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6C1D" w14:textId="1726263A" w:rsidR="00E17E95" w:rsidRPr="00D024C4" w:rsidRDefault="00C725FF" w:rsidP="00235060">
      <w:pPr>
        <w:shd w:val="clear" w:color="auto" w:fill="FFFFFF"/>
        <w:ind w:right="-1"/>
        <w:rPr>
          <w:b/>
          <w:bCs/>
          <w:color w:val="000080"/>
          <w:spacing w:val="-3"/>
          <w:szCs w:val="24"/>
        </w:rPr>
      </w:pPr>
      <w:r>
        <w:rPr>
          <w:noProof/>
          <w:color w:val="2B579A"/>
          <w:szCs w:val="24"/>
          <w:shd w:val="clear" w:color="auto" w:fill="E6E6E6"/>
        </w:rPr>
        <w:drawing>
          <wp:inline distT="0" distB="0" distL="0" distR="0" wp14:anchorId="2BE01AA9" wp14:editId="5E950D25">
            <wp:extent cx="2314575" cy="895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895350"/>
                    </a:xfrm>
                    <a:prstGeom prst="rect">
                      <a:avLst/>
                    </a:prstGeom>
                    <a:noFill/>
                    <a:ln>
                      <a:noFill/>
                    </a:ln>
                  </pic:spPr>
                </pic:pic>
              </a:graphicData>
            </a:graphic>
          </wp:inline>
        </w:drawing>
      </w:r>
      <w:r w:rsidR="00E17E95" w:rsidRPr="00D024C4">
        <w:rPr>
          <w:noProof/>
          <w:szCs w:val="24"/>
        </w:rPr>
        <w:tab/>
        <w:t xml:space="preserve">          </w:t>
      </w:r>
      <w:r w:rsidR="00E17E95" w:rsidRPr="00D024C4">
        <w:rPr>
          <w:noProof/>
          <w:szCs w:val="24"/>
        </w:rPr>
        <w:tab/>
      </w:r>
      <w:r w:rsidR="00E17E95" w:rsidRPr="00D024C4">
        <w:rPr>
          <w:noProof/>
          <w:szCs w:val="24"/>
        </w:rPr>
        <w:tab/>
      </w:r>
    </w:p>
    <w:p w14:paraId="4A2D5426" w14:textId="77777777" w:rsidR="00E17E95" w:rsidRPr="00805C30" w:rsidRDefault="00E17E95" w:rsidP="00235060">
      <w:pPr>
        <w:pStyle w:val="NormalWeb"/>
        <w:spacing w:before="0" w:after="0"/>
        <w:ind w:right="-1"/>
        <w:rPr>
          <w:rFonts w:ascii="Arial" w:hAnsi="Arial" w:cs="Arial"/>
          <w:b/>
          <w:bCs/>
          <w:sz w:val="28"/>
          <w:szCs w:val="28"/>
        </w:rPr>
      </w:pPr>
      <w:r w:rsidRPr="00805C30">
        <w:rPr>
          <w:rFonts w:ascii="Arial" w:hAnsi="Arial" w:cs="Arial"/>
          <w:b/>
          <w:bCs/>
          <w:sz w:val="28"/>
          <w:szCs w:val="28"/>
        </w:rPr>
        <w:t xml:space="preserve">RNC Policy &amp; Procedure: </w:t>
      </w:r>
      <w:r w:rsidR="00C67A19" w:rsidRPr="00805C30">
        <w:rPr>
          <w:rFonts w:ascii="Arial" w:hAnsi="Arial" w:cs="Arial"/>
          <w:b/>
          <w:bCs/>
          <w:sz w:val="28"/>
          <w:szCs w:val="28"/>
        </w:rPr>
        <w:t>Safer Recruitment 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58"/>
      </w:tblGrid>
      <w:tr w:rsidR="00E17E95" w:rsidRPr="00E03A21" w14:paraId="3E15BC82" w14:textId="77777777" w:rsidTr="004C6C97">
        <w:tc>
          <w:tcPr>
            <w:tcW w:w="3964" w:type="dxa"/>
          </w:tcPr>
          <w:p w14:paraId="480217D0" w14:textId="77777777" w:rsidR="00E17E95" w:rsidRPr="00E03A21" w:rsidRDefault="00E17E95" w:rsidP="00235060">
            <w:pPr>
              <w:ind w:right="-1"/>
              <w:rPr>
                <w:b/>
                <w:bCs/>
                <w:szCs w:val="28"/>
              </w:rPr>
            </w:pPr>
            <w:r w:rsidRPr="00E03A21">
              <w:rPr>
                <w:szCs w:val="28"/>
              </w:rPr>
              <w:t>Responsibility:</w:t>
            </w:r>
          </w:p>
        </w:tc>
        <w:tc>
          <w:tcPr>
            <w:tcW w:w="5358" w:type="dxa"/>
          </w:tcPr>
          <w:p w14:paraId="13585085" w14:textId="77777777" w:rsidR="00E17E95" w:rsidRPr="00E03A21" w:rsidRDefault="004370FF" w:rsidP="00235060">
            <w:pPr>
              <w:pStyle w:val="NormalWeb"/>
              <w:spacing w:before="0" w:after="0"/>
              <w:ind w:right="-1"/>
              <w:rPr>
                <w:rFonts w:ascii="Arial" w:hAnsi="Arial" w:cs="Arial"/>
                <w:szCs w:val="28"/>
              </w:rPr>
            </w:pPr>
            <w:r w:rsidRPr="00E03A21">
              <w:rPr>
                <w:rFonts w:ascii="Arial" w:hAnsi="Arial" w:cs="Arial"/>
                <w:szCs w:val="28"/>
              </w:rPr>
              <w:t>Human Resources</w:t>
            </w:r>
          </w:p>
        </w:tc>
      </w:tr>
      <w:tr w:rsidR="004C6C97" w:rsidRPr="00E03A21" w14:paraId="6F76419C" w14:textId="77777777" w:rsidTr="004C6C97">
        <w:tc>
          <w:tcPr>
            <w:tcW w:w="3964" w:type="dxa"/>
          </w:tcPr>
          <w:p w14:paraId="1B691AF9" w14:textId="40EA145A" w:rsidR="004C6C97" w:rsidRPr="00E03A21" w:rsidRDefault="004C6C97" w:rsidP="00235060">
            <w:pPr>
              <w:ind w:right="-1"/>
              <w:rPr>
                <w:szCs w:val="28"/>
              </w:rPr>
            </w:pPr>
            <w:r>
              <w:rPr>
                <w:szCs w:val="28"/>
              </w:rPr>
              <w:t>Reviewed by:</w:t>
            </w:r>
          </w:p>
        </w:tc>
        <w:tc>
          <w:tcPr>
            <w:tcW w:w="5358" w:type="dxa"/>
          </w:tcPr>
          <w:p w14:paraId="2A3C8991" w14:textId="76E7A919" w:rsidR="004C6C97" w:rsidRPr="00E03A21" w:rsidRDefault="004C6C97" w:rsidP="00235060">
            <w:pPr>
              <w:pStyle w:val="NormalWeb"/>
              <w:spacing w:before="0" w:after="0"/>
              <w:ind w:right="-1"/>
              <w:rPr>
                <w:rFonts w:ascii="Arial" w:hAnsi="Arial" w:cs="Arial"/>
                <w:szCs w:val="28"/>
              </w:rPr>
            </w:pPr>
            <w:r>
              <w:rPr>
                <w:rFonts w:ascii="Arial" w:hAnsi="Arial" w:cs="Arial"/>
                <w:szCs w:val="28"/>
              </w:rPr>
              <w:t>Head of HR</w:t>
            </w:r>
          </w:p>
        </w:tc>
      </w:tr>
      <w:tr w:rsidR="00E17E95" w:rsidRPr="00E03A21" w14:paraId="6572198F" w14:textId="77777777" w:rsidTr="004C6C97">
        <w:trPr>
          <w:trHeight w:val="404"/>
        </w:trPr>
        <w:tc>
          <w:tcPr>
            <w:tcW w:w="3964" w:type="dxa"/>
          </w:tcPr>
          <w:p w14:paraId="62ED97EC" w14:textId="77777777" w:rsidR="00E17E95" w:rsidRPr="00E03A21" w:rsidRDefault="00E17E95" w:rsidP="00235060">
            <w:pPr>
              <w:ind w:right="-1"/>
              <w:rPr>
                <w:szCs w:val="28"/>
              </w:rPr>
            </w:pPr>
            <w:r w:rsidRPr="00E03A21">
              <w:rPr>
                <w:szCs w:val="28"/>
              </w:rPr>
              <w:t>Approved by SMT:</w:t>
            </w:r>
          </w:p>
        </w:tc>
        <w:tc>
          <w:tcPr>
            <w:tcW w:w="5358" w:type="dxa"/>
          </w:tcPr>
          <w:p w14:paraId="4FEA2AA0" w14:textId="0A3CE739" w:rsidR="00E17E95" w:rsidRPr="00E03A21" w:rsidRDefault="005A6231" w:rsidP="00235060">
            <w:pPr>
              <w:pStyle w:val="NormalWeb"/>
              <w:spacing w:before="0" w:after="0"/>
              <w:ind w:right="-1"/>
              <w:rPr>
                <w:rFonts w:ascii="Arial" w:hAnsi="Arial" w:cs="Arial"/>
                <w:szCs w:val="28"/>
              </w:rPr>
            </w:pPr>
            <w:r>
              <w:rPr>
                <w:rFonts w:ascii="Arial" w:hAnsi="Arial" w:cs="Arial"/>
                <w:szCs w:val="28"/>
              </w:rPr>
              <w:t xml:space="preserve">October </w:t>
            </w:r>
            <w:r w:rsidR="00EE3C43">
              <w:rPr>
                <w:rFonts w:ascii="Arial" w:hAnsi="Arial" w:cs="Arial"/>
                <w:szCs w:val="28"/>
              </w:rPr>
              <w:t>202</w:t>
            </w:r>
            <w:r w:rsidR="00FB3F13">
              <w:rPr>
                <w:rFonts w:ascii="Arial" w:hAnsi="Arial" w:cs="Arial"/>
                <w:szCs w:val="28"/>
              </w:rPr>
              <w:t>5</w:t>
            </w:r>
          </w:p>
        </w:tc>
      </w:tr>
      <w:tr w:rsidR="004C6C97" w:rsidRPr="00E03A21" w14:paraId="0B9F4591" w14:textId="77777777" w:rsidTr="004C6C97">
        <w:trPr>
          <w:trHeight w:val="404"/>
        </w:trPr>
        <w:tc>
          <w:tcPr>
            <w:tcW w:w="3964" w:type="dxa"/>
          </w:tcPr>
          <w:p w14:paraId="3300B626" w14:textId="658FDC75" w:rsidR="004C6C97" w:rsidRPr="00E03A21" w:rsidRDefault="004C6C97" w:rsidP="00235060">
            <w:pPr>
              <w:ind w:right="-1"/>
              <w:rPr>
                <w:szCs w:val="28"/>
              </w:rPr>
            </w:pPr>
            <w:r>
              <w:rPr>
                <w:szCs w:val="28"/>
              </w:rPr>
              <w:t>Approved by Governor Committee:</w:t>
            </w:r>
          </w:p>
        </w:tc>
        <w:tc>
          <w:tcPr>
            <w:tcW w:w="5358" w:type="dxa"/>
          </w:tcPr>
          <w:p w14:paraId="3D589D81" w14:textId="471F5A4C" w:rsidR="004C6C97" w:rsidRDefault="004C6C97" w:rsidP="00235060">
            <w:pPr>
              <w:pStyle w:val="NormalWeb"/>
              <w:spacing w:before="0" w:after="0"/>
              <w:ind w:right="-1"/>
              <w:rPr>
                <w:rFonts w:ascii="Arial" w:hAnsi="Arial" w:cs="Arial"/>
                <w:szCs w:val="28"/>
              </w:rPr>
            </w:pPr>
            <w:r>
              <w:rPr>
                <w:rFonts w:ascii="Arial" w:hAnsi="Arial" w:cs="Arial"/>
                <w:szCs w:val="28"/>
              </w:rPr>
              <w:t>N/A</w:t>
            </w:r>
          </w:p>
        </w:tc>
      </w:tr>
      <w:tr w:rsidR="00E17E95" w:rsidRPr="00E03A21" w14:paraId="3F74AB28" w14:textId="77777777" w:rsidTr="004C6C97">
        <w:tc>
          <w:tcPr>
            <w:tcW w:w="3964" w:type="dxa"/>
          </w:tcPr>
          <w:p w14:paraId="654B7031" w14:textId="77777777" w:rsidR="00E17E95" w:rsidRPr="00E03A21" w:rsidRDefault="00E17E95" w:rsidP="00235060">
            <w:pPr>
              <w:ind w:right="-1"/>
              <w:rPr>
                <w:szCs w:val="28"/>
              </w:rPr>
            </w:pPr>
            <w:r w:rsidRPr="00E03A21">
              <w:rPr>
                <w:szCs w:val="28"/>
              </w:rPr>
              <w:t>Date of next review:</w:t>
            </w:r>
          </w:p>
        </w:tc>
        <w:tc>
          <w:tcPr>
            <w:tcW w:w="5358" w:type="dxa"/>
          </w:tcPr>
          <w:p w14:paraId="1A1C0190" w14:textId="70257B38" w:rsidR="00E17E95" w:rsidRPr="00E03A21" w:rsidRDefault="00EE3C43" w:rsidP="00235060">
            <w:pPr>
              <w:pStyle w:val="NormalWeb"/>
              <w:spacing w:before="0" w:after="0"/>
              <w:ind w:right="-1"/>
              <w:rPr>
                <w:rFonts w:ascii="Arial" w:hAnsi="Arial" w:cs="Arial"/>
                <w:szCs w:val="28"/>
              </w:rPr>
            </w:pPr>
            <w:r>
              <w:rPr>
                <w:rFonts w:ascii="Arial" w:hAnsi="Arial" w:cs="Arial"/>
                <w:szCs w:val="28"/>
              </w:rPr>
              <w:t>October 202</w:t>
            </w:r>
            <w:r w:rsidR="00FB3F13">
              <w:rPr>
                <w:rFonts w:ascii="Arial" w:hAnsi="Arial" w:cs="Arial"/>
                <w:szCs w:val="28"/>
              </w:rPr>
              <w:t>6</w:t>
            </w:r>
          </w:p>
        </w:tc>
      </w:tr>
      <w:tr w:rsidR="00E17E95" w:rsidRPr="00E03A21" w14:paraId="1706E4EF" w14:textId="77777777" w:rsidTr="004C6C97">
        <w:tc>
          <w:tcPr>
            <w:tcW w:w="3964" w:type="dxa"/>
          </w:tcPr>
          <w:p w14:paraId="79D7000F" w14:textId="77777777" w:rsidR="00E17E95" w:rsidRPr="00E03A21" w:rsidRDefault="00E17E95" w:rsidP="00235060">
            <w:pPr>
              <w:ind w:right="-1"/>
              <w:rPr>
                <w:szCs w:val="28"/>
              </w:rPr>
            </w:pPr>
            <w:r w:rsidRPr="00E03A21">
              <w:rPr>
                <w:szCs w:val="28"/>
              </w:rPr>
              <w:t>EIA Completed:</w:t>
            </w:r>
          </w:p>
        </w:tc>
        <w:tc>
          <w:tcPr>
            <w:tcW w:w="5358" w:type="dxa"/>
          </w:tcPr>
          <w:p w14:paraId="482A3A2E" w14:textId="003040DD" w:rsidR="00E17E95" w:rsidRPr="00E03A21" w:rsidRDefault="004C6C97" w:rsidP="00235060">
            <w:pPr>
              <w:pStyle w:val="NormalWeb"/>
              <w:spacing w:before="0" w:after="0"/>
              <w:ind w:right="-1"/>
              <w:rPr>
                <w:rFonts w:ascii="Arial" w:hAnsi="Arial" w:cs="Arial"/>
                <w:szCs w:val="28"/>
              </w:rPr>
            </w:pPr>
            <w:r>
              <w:rPr>
                <w:rFonts w:ascii="Arial" w:hAnsi="Arial" w:cs="Arial"/>
                <w:szCs w:val="28"/>
              </w:rPr>
              <w:t>February 2019</w:t>
            </w:r>
          </w:p>
        </w:tc>
      </w:tr>
      <w:tr w:rsidR="004C6C97" w:rsidRPr="00E03A21" w14:paraId="561C5AB0" w14:textId="77777777" w:rsidTr="004C6C97">
        <w:tc>
          <w:tcPr>
            <w:tcW w:w="3964" w:type="dxa"/>
          </w:tcPr>
          <w:p w14:paraId="3C2EC77A" w14:textId="26061B9E" w:rsidR="004C6C97" w:rsidRPr="00E03A21" w:rsidRDefault="004C6C97" w:rsidP="00235060">
            <w:pPr>
              <w:ind w:right="-1"/>
              <w:rPr>
                <w:szCs w:val="28"/>
              </w:rPr>
            </w:pPr>
            <w:r>
              <w:rPr>
                <w:szCs w:val="28"/>
              </w:rPr>
              <w:t>Published on website:</w:t>
            </w:r>
          </w:p>
        </w:tc>
        <w:tc>
          <w:tcPr>
            <w:tcW w:w="5358" w:type="dxa"/>
          </w:tcPr>
          <w:p w14:paraId="69A766B7" w14:textId="3101BDE9" w:rsidR="004C6C97" w:rsidRDefault="004C6C97" w:rsidP="00235060">
            <w:pPr>
              <w:pStyle w:val="NormalWeb"/>
              <w:spacing w:before="0" w:after="0"/>
              <w:ind w:right="-1"/>
              <w:rPr>
                <w:rFonts w:ascii="Arial" w:hAnsi="Arial" w:cs="Arial"/>
                <w:szCs w:val="28"/>
              </w:rPr>
            </w:pPr>
            <w:r>
              <w:rPr>
                <w:rFonts w:ascii="Arial" w:hAnsi="Arial" w:cs="Arial"/>
                <w:szCs w:val="28"/>
              </w:rPr>
              <w:t>Yes</w:t>
            </w:r>
          </w:p>
        </w:tc>
      </w:tr>
      <w:tr w:rsidR="004C6C97" w:rsidRPr="00E03A21" w14:paraId="6BEBABA5" w14:textId="77777777" w:rsidTr="004C6C97">
        <w:tc>
          <w:tcPr>
            <w:tcW w:w="3964" w:type="dxa"/>
          </w:tcPr>
          <w:p w14:paraId="69AF4309" w14:textId="1E19918F" w:rsidR="004C6C97" w:rsidRPr="00E03A21" w:rsidRDefault="004C6C97" w:rsidP="00235060">
            <w:pPr>
              <w:ind w:right="-1"/>
              <w:rPr>
                <w:szCs w:val="28"/>
              </w:rPr>
            </w:pPr>
            <w:r>
              <w:rPr>
                <w:szCs w:val="28"/>
              </w:rPr>
              <w:t xml:space="preserve">Uploaded onto </w:t>
            </w:r>
            <w:proofErr w:type="spellStart"/>
            <w:r>
              <w:rPr>
                <w:szCs w:val="28"/>
              </w:rPr>
              <w:t>Smartlog</w:t>
            </w:r>
            <w:proofErr w:type="spellEnd"/>
            <w:r>
              <w:rPr>
                <w:szCs w:val="28"/>
              </w:rPr>
              <w:t>:</w:t>
            </w:r>
          </w:p>
        </w:tc>
        <w:tc>
          <w:tcPr>
            <w:tcW w:w="5358" w:type="dxa"/>
          </w:tcPr>
          <w:p w14:paraId="03ABABD5" w14:textId="78823564" w:rsidR="004C6C97" w:rsidRDefault="004C6C97" w:rsidP="00235060">
            <w:pPr>
              <w:pStyle w:val="NormalWeb"/>
              <w:spacing w:before="0" w:after="0"/>
              <w:ind w:right="-1"/>
              <w:rPr>
                <w:rFonts w:ascii="Arial" w:hAnsi="Arial" w:cs="Arial"/>
                <w:szCs w:val="28"/>
              </w:rPr>
            </w:pPr>
            <w:r>
              <w:rPr>
                <w:rFonts w:ascii="Arial" w:hAnsi="Arial" w:cs="Arial"/>
                <w:szCs w:val="28"/>
              </w:rPr>
              <w:t>N/A</w:t>
            </w:r>
          </w:p>
        </w:tc>
      </w:tr>
      <w:tr w:rsidR="004C6C97" w:rsidRPr="00E03A21" w14:paraId="4B75E41E" w14:textId="77777777" w:rsidTr="004C6C97">
        <w:tc>
          <w:tcPr>
            <w:tcW w:w="3964" w:type="dxa"/>
          </w:tcPr>
          <w:p w14:paraId="2F4FE7C7" w14:textId="47F7F599" w:rsidR="004C6C97" w:rsidRPr="00E03A21" w:rsidRDefault="004C6C97" w:rsidP="00235060">
            <w:pPr>
              <w:ind w:right="-1"/>
              <w:rPr>
                <w:szCs w:val="28"/>
              </w:rPr>
            </w:pPr>
            <w:r>
              <w:rPr>
                <w:szCs w:val="28"/>
              </w:rPr>
              <w:t>Available to:</w:t>
            </w:r>
          </w:p>
        </w:tc>
        <w:tc>
          <w:tcPr>
            <w:tcW w:w="5358" w:type="dxa"/>
          </w:tcPr>
          <w:p w14:paraId="4F8CF615" w14:textId="77777777" w:rsidR="004C6C97" w:rsidRDefault="004C6C97" w:rsidP="004C6C97">
            <w:pPr>
              <w:pStyle w:val="NoSpacing"/>
            </w:pPr>
            <w:r>
              <w:t>RNC Staff</w:t>
            </w:r>
          </w:p>
          <w:p w14:paraId="277B97A9" w14:textId="0B231326" w:rsidR="004C6C97" w:rsidRDefault="004C6C97" w:rsidP="004C6C97">
            <w:pPr>
              <w:pStyle w:val="NoSpacing"/>
              <w:rPr>
                <w:rFonts w:cs="Arial"/>
                <w:szCs w:val="28"/>
              </w:rPr>
            </w:pPr>
            <w:r>
              <w:rPr>
                <w:rFonts w:cs="Arial"/>
                <w:szCs w:val="28"/>
              </w:rPr>
              <w:t>Prospective staff</w:t>
            </w:r>
          </w:p>
        </w:tc>
      </w:tr>
      <w:tr w:rsidR="00E17E95" w:rsidRPr="00E03A21" w14:paraId="1A1925F9" w14:textId="77777777" w:rsidTr="0025686F">
        <w:tc>
          <w:tcPr>
            <w:tcW w:w="9322" w:type="dxa"/>
            <w:gridSpan w:val="2"/>
          </w:tcPr>
          <w:p w14:paraId="7CE273F6" w14:textId="77777777" w:rsidR="004C6C97" w:rsidRDefault="004C6C97" w:rsidP="004C6C97">
            <w:pPr>
              <w:rPr>
                <w:rStyle w:val="Hyperlink"/>
              </w:rPr>
            </w:pPr>
            <w:r w:rsidRPr="00BF5936">
              <w:rPr>
                <w:rFonts w:eastAsia="Times New Roman" w:cs="Arial"/>
              </w:rPr>
              <w:t xml:space="preserve">Other relevant policies and reference documents - held on the RNC Intranet: </w:t>
            </w:r>
            <w:hyperlink r:id="rId13" w:history="1">
              <w:r w:rsidRPr="00BF5936">
                <w:rPr>
                  <w:rStyle w:val="Hyperlink"/>
                </w:rPr>
                <w:t>Policies, Procedures and Resources - Home (sharepoint.com)</w:t>
              </w:r>
            </w:hyperlink>
          </w:p>
          <w:p w14:paraId="0869C5D1" w14:textId="77777777" w:rsidR="004C6C97" w:rsidRDefault="004C6C97" w:rsidP="004C6C97">
            <w:pPr>
              <w:rPr>
                <w:rStyle w:val="Hyperlink"/>
              </w:rPr>
            </w:pPr>
          </w:p>
          <w:p w14:paraId="7729E6D7" w14:textId="77777777" w:rsidR="00E17E95" w:rsidRPr="00E03A21" w:rsidRDefault="00361DF4" w:rsidP="0077789C">
            <w:pPr>
              <w:pStyle w:val="ListParagraph"/>
              <w:numPr>
                <w:ilvl w:val="0"/>
                <w:numId w:val="37"/>
              </w:numPr>
              <w:shd w:val="clear" w:color="auto" w:fill="FFFFFF"/>
              <w:ind w:right="-1"/>
              <w:rPr>
                <w:szCs w:val="28"/>
              </w:rPr>
            </w:pPr>
            <w:r w:rsidRPr="00E03A21">
              <w:rPr>
                <w:szCs w:val="28"/>
              </w:rPr>
              <w:t>DBS Checks</w:t>
            </w:r>
          </w:p>
          <w:p w14:paraId="1D89AD95" w14:textId="77777777" w:rsidR="00D851F8" w:rsidRPr="00E03A21" w:rsidRDefault="00D851F8" w:rsidP="0077789C">
            <w:pPr>
              <w:pStyle w:val="ListParagraph"/>
              <w:numPr>
                <w:ilvl w:val="0"/>
                <w:numId w:val="37"/>
              </w:numPr>
              <w:shd w:val="clear" w:color="auto" w:fill="FFFFFF"/>
              <w:ind w:right="-1"/>
              <w:rPr>
                <w:szCs w:val="28"/>
              </w:rPr>
            </w:pPr>
            <w:r w:rsidRPr="00E03A21">
              <w:rPr>
                <w:szCs w:val="28"/>
              </w:rPr>
              <w:t>RNC Safeguarding Children Policy</w:t>
            </w:r>
          </w:p>
          <w:p w14:paraId="45D50120" w14:textId="77777777" w:rsidR="00D851F8" w:rsidRPr="00E03A21" w:rsidRDefault="00D851F8" w:rsidP="0077789C">
            <w:pPr>
              <w:pStyle w:val="ListParagraph"/>
              <w:numPr>
                <w:ilvl w:val="0"/>
                <w:numId w:val="37"/>
              </w:numPr>
              <w:shd w:val="clear" w:color="auto" w:fill="FFFFFF"/>
              <w:ind w:right="-1"/>
              <w:rPr>
                <w:color w:val="000000"/>
                <w:szCs w:val="28"/>
              </w:rPr>
            </w:pPr>
            <w:r w:rsidRPr="00E03A21">
              <w:rPr>
                <w:color w:val="000000"/>
                <w:szCs w:val="28"/>
              </w:rPr>
              <w:t>Safeguarding Vulnerable Adults Policy</w:t>
            </w:r>
          </w:p>
          <w:p w14:paraId="1798F3DB" w14:textId="77777777" w:rsidR="0044097E" w:rsidRPr="00E03A21" w:rsidRDefault="0044097E" w:rsidP="0077789C">
            <w:pPr>
              <w:pStyle w:val="ListParagraph"/>
              <w:numPr>
                <w:ilvl w:val="0"/>
                <w:numId w:val="37"/>
              </w:numPr>
              <w:shd w:val="clear" w:color="auto" w:fill="FFFFFF"/>
              <w:ind w:right="-1"/>
              <w:rPr>
                <w:color w:val="000000"/>
                <w:szCs w:val="28"/>
              </w:rPr>
            </w:pPr>
            <w:r w:rsidRPr="00E03A21">
              <w:rPr>
                <w:color w:val="000000"/>
                <w:szCs w:val="28"/>
              </w:rPr>
              <w:t>Induction Policy</w:t>
            </w:r>
          </w:p>
          <w:p w14:paraId="61CFDA1E" w14:textId="77777777" w:rsidR="00D851F8" w:rsidRPr="00E03A21" w:rsidRDefault="004B745F" w:rsidP="0077789C">
            <w:pPr>
              <w:pStyle w:val="ListParagraph"/>
              <w:numPr>
                <w:ilvl w:val="0"/>
                <w:numId w:val="37"/>
              </w:numPr>
              <w:shd w:val="clear" w:color="auto" w:fill="FFFFFF"/>
              <w:ind w:right="-1"/>
              <w:rPr>
                <w:color w:val="000000"/>
                <w:szCs w:val="28"/>
              </w:rPr>
            </w:pPr>
            <w:r w:rsidRPr="00E03A21">
              <w:rPr>
                <w:color w:val="000000"/>
                <w:szCs w:val="28"/>
              </w:rPr>
              <w:t>RNC Code of Conduct</w:t>
            </w:r>
          </w:p>
          <w:p w14:paraId="7DEFAEA0" w14:textId="77777777" w:rsidR="00D851F8" w:rsidRDefault="00D851F8" w:rsidP="0077789C">
            <w:pPr>
              <w:pStyle w:val="ListParagraph"/>
              <w:numPr>
                <w:ilvl w:val="0"/>
                <w:numId w:val="37"/>
              </w:numPr>
              <w:shd w:val="clear" w:color="auto" w:fill="FFFFFF"/>
              <w:ind w:right="-1"/>
              <w:rPr>
                <w:color w:val="000000"/>
                <w:szCs w:val="28"/>
              </w:rPr>
            </w:pPr>
            <w:r w:rsidRPr="00E03A21">
              <w:rPr>
                <w:color w:val="000000"/>
                <w:szCs w:val="28"/>
              </w:rPr>
              <w:t>Part One of KCSIE</w:t>
            </w:r>
          </w:p>
          <w:p w14:paraId="6F0B2862" w14:textId="77777777" w:rsidR="0077789C" w:rsidRPr="00E03A21" w:rsidRDefault="0077789C" w:rsidP="0077789C">
            <w:pPr>
              <w:pStyle w:val="ListParagraph"/>
              <w:shd w:val="clear" w:color="auto" w:fill="FFFFFF"/>
              <w:ind w:right="-1"/>
              <w:rPr>
                <w:color w:val="000000"/>
                <w:szCs w:val="28"/>
              </w:rPr>
            </w:pPr>
          </w:p>
        </w:tc>
      </w:tr>
      <w:tr w:rsidR="004C6C97" w:rsidRPr="00D024C4" w14:paraId="51148FAA" w14:textId="77777777" w:rsidTr="004C6C97">
        <w:tc>
          <w:tcPr>
            <w:tcW w:w="9322" w:type="dxa"/>
            <w:gridSpan w:val="2"/>
            <w:tcBorders>
              <w:top w:val="single" w:sz="4" w:space="0" w:color="auto"/>
              <w:left w:val="single" w:sz="4" w:space="0" w:color="auto"/>
              <w:bottom w:val="single" w:sz="4" w:space="0" w:color="auto"/>
              <w:right w:val="single" w:sz="4" w:space="0" w:color="auto"/>
            </w:tcBorders>
          </w:tcPr>
          <w:p w14:paraId="5A5C16C7" w14:textId="77777777" w:rsidR="004C6C97" w:rsidRPr="004C6C97" w:rsidRDefault="004C6C97" w:rsidP="004C6C97">
            <w:pPr>
              <w:ind w:right="-1"/>
              <w:rPr>
                <w:b/>
                <w:bCs/>
                <w:color w:val="000000"/>
                <w:szCs w:val="28"/>
              </w:rPr>
            </w:pPr>
            <w:r w:rsidRPr="004C6C97">
              <w:rPr>
                <w:b/>
                <w:bCs/>
                <w:color w:val="000000"/>
                <w:szCs w:val="28"/>
              </w:rPr>
              <w:t>Commitment Statement</w:t>
            </w:r>
          </w:p>
          <w:p w14:paraId="19E2A4BD" w14:textId="77777777" w:rsidR="004C6C97" w:rsidRPr="004C6C97" w:rsidRDefault="004C6C97" w:rsidP="004C6C97">
            <w:pPr>
              <w:ind w:right="-1"/>
              <w:rPr>
                <w:color w:val="000000"/>
                <w:szCs w:val="28"/>
              </w:rPr>
            </w:pPr>
            <w:r w:rsidRPr="004C6C97">
              <w:rPr>
                <w:color w:val="000000"/>
                <w:szCs w:val="28"/>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26D6B556" w14:textId="77777777" w:rsidR="004C6C97" w:rsidRPr="004C6C97" w:rsidRDefault="004C6C97" w:rsidP="004C6C97">
            <w:pPr>
              <w:ind w:right="-1"/>
              <w:rPr>
                <w:color w:val="000000"/>
                <w:szCs w:val="28"/>
              </w:rPr>
            </w:pPr>
          </w:p>
          <w:p w14:paraId="15F77372" w14:textId="77777777" w:rsidR="004C6C97" w:rsidRPr="004C6C97" w:rsidRDefault="004C6C97" w:rsidP="004C6C97">
            <w:pPr>
              <w:ind w:right="-1"/>
              <w:rPr>
                <w:color w:val="000000"/>
                <w:szCs w:val="28"/>
              </w:rPr>
            </w:pPr>
            <w:r w:rsidRPr="004C6C97">
              <w:rPr>
                <w:color w:val="000000"/>
                <w:szCs w:val="28"/>
              </w:rPr>
              <w:t xml:space="preserve">This document is available in alternative formats on request. If you think RNC can improve the fairness of this </w:t>
            </w:r>
            <w:proofErr w:type="gramStart"/>
            <w:r w:rsidRPr="004C6C97">
              <w:rPr>
                <w:color w:val="000000"/>
                <w:szCs w:val="28"/>
              </w:rPr>
              <w:t>policy</w:t>
            </w:r>
            <w:proofErr w:type="gramEnd"/>
            <w:r w:rsidRPr="004C6C97">
              <w:rPr>
                <w:color w:val="000000"/>
                <w:szCs w:val="28"/>
              </w:rPr>
              <w:t xml:space="preserve"> please contact the author who has responsibility for the review and update. </w:t>
            </w:r>
          </w:p>
        </w:tc>
      </w:tr>
    </w:tbl>
    <w:p w14:paraId="546E8021" w14:textId="77777777" w:rsidR="00E17E95" w:rsidRPr="00891635" w:rsidRDefault="00E17E95" w:rsidP="00235060">
      <w:pPr>
        <w:pStyle w:val="Heading2"/>
        <w:ind w:right="-1"/>
        <w:rPr>
          <w:szCs w:val="24"/>
        </w:rPr>
      </w:pPr>
      <w:r w:rsidRPr="00E03A21">
        <w:br w:type="page"/>
      </w:r>
      <w:r w:rsidRPr="00891635">
        <w:rPr>
          <w:szCs w:val="24"/>
        </w:rPr>
        <w:lastRenderedPageBreak/>
        <w:t>Contents</w:t>
      </w:r>
    </w:p>
    <w:p w14:paraId="2E3643F6" w14:textId="77777777" w:rsidR="003B750E" w:rsidRPr="00805C30" w:rsidRDefault="003B750E" w:rsidP="00235060">
      <w:pPr>
        <w:ind w:right="-1"/>
        <w:rPr>
          <w:sz w:val="28"/>
          <w:szCs w:val="28"/>
        </w:rPr>
      </w:pPr>
    </w:p>
    <w:p w14:paraId="49EE17DD" w14:textId="7438FDC4" w:rsidR="004C6C97" w:rsidRDefault="00805C30">
      <w:pPr>
        <w:pStyle w:val="TOC1"/>
        <w:tabs>
          <w:tab w:val="right" w:leader="dot" w:pos="9487"/>
        </w:tabs>
        <w:rPr>
          <w:rFonts w:asciiTheme="minorHAnsi" w:eastAsiaTheme="minorEastAsia" w:hAnsiTheme="minorHAnsi" w:cstheme="minorBidi"/>
          <w:noProof/>
          <w:kern w:val="2"/>
          <w:szCs w:val="24"/>
          <w14:ligatures w14:val="standardContextual"/>
        </w:rPr>
      </w:pPr>
      <w:r>
        <w:rPr>
          <w:color w:val="2B579A"/>
          <w:sz w:val="28"/>
          <w:szCs w:val="28"/>
          <w:highlight w:val="yellow"/>
          <w:shd w:val="clear" w:color="auto" w:fill="E6E6E6"/>
        </w:rPr>
        <w:fldChar w:fldCharType="begin"/>
      </w:r>
      <w:r>
        <w:rPr>
          <w:sz w:val="28"/>
          <w:szCs w:val="28"/>
          <w:highlight w:val="yellow"/>
        </w:rPr>
        <w:instrText xml:space="preserve"> TOC \o "1-1" \h \z \u </w:instrText>
      </w:r>
      <w:r>
        <w:rPr>
          <w:color w:val="2B579A"/>
          <w:sz w:val="28"/>
          <w:szCs w:val="28"/>
          <w:highlight w:val="yellow"/>
          <w:shd w:val="clear" w:color="auto" w:fill="E6E6E6"/>
        </w:rPr>
        <w:fldChar w:fldCharType="separate"/>
      </w:r>
      <w:hyperlink w:anchor="_Toc179190719" w:history="1">
        <w:r w:rsidR="004C6C97" w:rsidRPr="00C20398">
          <w:rPr>
            <w:rStyle w:val="Hyperlink"/>
            <w:noProof/>
          </w:rPr>
          <w:t>1. Introduction</w:t>
        </w:r>
        <w:r w:rsidR="004C6C97">
          <w:rPr>
            <w:noProof/>
            <w:webHidden/>
          </w:rPr>
          <w:tab/>
        </w:r>
        <w:r w:rsidR="004C6C97">
          <w:rPr>
            <w:noProof/>
            <w:webHidden/>
          </w:rPr>
          <w:fldChar w:fldCharType="begin"/>
        </w:r>
        <w:r w:rsidR="004C6C97">
          <w:rPr>
            <w:noProof/>
            <w:webHidden/>
          </w:rPr>
          <w:instrText xml:space="preserve"> PAGEREF _Toc179190719 \h </w:instrText>
        </w:r>
        <w:r w:rsidR="004C6C97">
          <w:rPr>
            <w:noProof/>
            <w:webHidden/>
          </w:rPr>
        </w:r>
        <w:r w:rsidR="004C6C97">
          <w:rPr>
            <w:noProof/>
            <w:webHidden/>
          </w:rPr>
          <w:fldChar w:fldCharType="separate"/>
        </w:r>
        <w:r w:rsidR="004C6C97">
          <w:rPr>
            <w:noProof/>
            <w:webHidden/>
          </w:rPr>
          <w:t>3</w:t>
        </w:r>
        <w:r w:rsidR="004C6C97">
          <w:rPr>
            <w:noProof/>
            <w:webHidden/>
          </w:rPr>
          <w:fldChar w:fldCharType="end"/>
        </w:r>
      </w:hyperlink>
    </w:p>
    <w:p w14:paraId="4E166628" w14:textId="16C0AA5E"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0" w:history="1">
        <w:r w:rsidRPr="00C20398">
          <w:rPr>
            <w:rStyle w:val="Hyperlink"/>
            <w:noProof/>
          </w:rPr>
          <w:t>2. Aims</w:t>
        </w:r>
        <w:r>
          <w:rPr>
            <w:noProof/>
            <w:webHidden/>
          </w:rPr>
          <w:tab/>
        </w:r>
        <w:r>
          <w:rPr>
            <w:noProof/>
            <w:webHidden/>
          </w:rPr>
          <w:fldChar w:fldCharType="begin"/>
        </w:r>
        <w:r>
          <w:rPr>
            <w:noProof/>
            <w:webHidden/>
          </w:rPr>
          <w:instrText xml:space="preserve"> PAGEREF _Toc179190720 \h </w:instrText>
        </w:r>
        <w:r>
          <w:rPr>
            <w:noProof/>
            <w:webHidden/>
          </w:rPr>
        </w:r>
        <w:r>
          <w:rPr>
            <w:noProof/>
            <w:webHidden/>
          </w:rPr>
          <w:fldChar w:fldCharType="separate"/>
        </w:r>
        <w:r>
          <w:rPr>
            <w:noProof/>
            <w:webHidden/>
          </w:rPr>
          <w:t>3</w:t>
        </w:r>
        <w:r>
          <w:rPr>
            <w:noProof/>
            <w:webHidden/>
          </w:rPr>
          <w:fldChar w:fldCharType="end"/>
        </w:r>
      </w:hyperlink>
    </w:p>
    <w:p w14:paraId="4C59E373" w14:textId="36C60C77"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1" w:history="1">
        <w:r w:rsidRPr="00C20398">
          <w:rPr>
            <w:rStyle w:val="Hyperlink"/>
            <w:noProof/>
          </w:rPr>
          <w:t>3. Role and Responsibilities</w:t>
        </w:r>
        <w:r>
          <w:rPr>
            <w:noProof/>
            <w:webHidden/>
          </w:rPr>
          <w:tab/>
        </w:r>
        <w:r>
          <w:rPr>
            <w:noProof/>
            <w:webHidden/>
          </w:rPr>
          <w:fldChar w:fldCharType="begin"/>
        </w:r>
        <w:r>
          <w:rPr>
            <w:noProof/>
            <w:webHidden/>
          </w:rPr>
          <w:instrText xml:space="preserve"> PAGEREF _Toc179190721 \h </w:instrText>
        </w:r>
        <w:r>
          <w:rPr>
            <w:noProof/>
            <w:webHidden/>
          </w:rPr>
        </w:r>
        <w:r>
          <w:rPr>
            <w:noProof/>
            <w:webHidden/>
          </w:rPr>
          <w:fldChar w:fldCharType="separate"/>
        </w:r>
        <w:r>
          <w:rPr>
            <w:noProof/>
            <w:webHidden/>
          </w:rPr>
          <w:t>3</w:t>
        </w:r>
        <w:r>
          <w:rPr>
            <w:noProof/>
            <w:webHidden/>
          </w:rPr>
          <w:fldChar w:fldCharType="end"/>
        </w:r>
      </w:hyperlink>
    </w:p>
    <w:p w14:paraId="2F77813B" w14:textId="29114CAE"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2" w:history="1">
        <w:r w:rsidRPr="00C20398">
          <w:rPr>
            <w:rStyle w:val="Hyperlink"/>
            <w:noProof/>
          </w:rPr>
          <w:t>4. Definition of Regulated Activity</w:t>
        </w:r>
        <w:r>
          <w:rPr>
            <w:noProof/>
            <w:webHidden/>
          </w:rPr>
          <w:tab/>
        </w:r>
        <w:r>
          <w:rPr>
            <w:noProof/>
            <w:webHidden/>
          </w:rPr>
          <w:fldChar w:fldCharType="begin"/>
        </w:r>
        <w:r>
          <w:rPr>
            <w:noProof/>
            <w:webHidden/>
          </w:rPr>
          <w:instrText xml:space="preserve"> PAGEREF _Toc179190722 \h </w:instrText>
        </w:r>
        <w:r>
          <w:rPr>
            <w:noProof/>
            <w:webHidden/>
          </w:rPr>
        </w:r>
        <w:r>
          <w:rPr>
            <w:noProof/>
            <w:webHidden/>
          </w:rPr>
          <w:fldChar w:fldCharType="separate"/>
        </w:r>
        <w:r>
          <w:rPr>
            <w:noProof/>
            <w:webHidden/>
          </w:rPr>
          <w:t>4</w:t>
        </w:r>
        <w:r>
          <w:rPr>
            <w:noProof/>
            <w:webHidden/>
          </w:rPr>
          <w:fldChar w:fldCharType="end"/>
        </w:r>
      </w:hyperlink>
    </w:p>
    <w:p w14:paraId="16A56EBB" w14:textId="504A7B60"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3" w:history="1">
        <w:r w:rsidRPr="00C20398">
          <w:rPr>
            <w:rStyle w:val="Hyperlink"/>
            <w:noProof/>
          </w:rPr>
          <w:t>5. Recruitment and Selection Procedure</w:t>
        </w:r>
        <w:r>
          <w:rPr>
            <w:noProof/>
            <w:webHidden/>
          </w:rPr>
          <w:tab/>
        </w:r>
        <w:r>
          <w:rPr>
            <w:noProof/>
            <w:webHidden/>
          </w:rPr>
          <w:fldChar w:fldCharType="begin"/>
        </w:r>
        <w:r>
          <w:rPr>
            <w:noProof/>
            <w:webHidden/>
          </w:rPr>
          <w:instrText xml:space="preserve"> PAGEREF _Toc179190723 \h </w:instrText>
        </w:r>
        <w:r>
          <w:rPr>
            <w:noProof/>
            <w:webHidden/>
          </w:rPr>
        </w:r>
        <w:r>
          <w:rPr>
            <w:noProof/>
            <w:webHidden/>
          </w:rPr>
          <w:fldChar w:fldCharType="separate"/>
        </w:r>
        <w:r>
          <w:rPr>
            <w:noProof/>
            <w:webHidden/>
          </w:rPr>
          <w:t>4</w:t>
        </w:r>
        <w:r>
          <w:rPr>
            <w:noProof/>
            <w:webHidden/>
          </w:rPr>
          <w:fldChar w:fldCharType="end"/>
        </w:r>
      </w:hyperlink>
    </w:p>
    <w:p w14:paraId="6395BB8C" w14:textId="654792F7"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4" w:history="1">
        <w:r w:rsidRPr="00C20398">
          <w:rPr>
            <w:rStyle w:val="Hyperlink"/>
            <w:noProof/>
          </w:rPr>
          <w:t>6. Offer of Appointment and New Employee Process</w:t>
        </w:r>
        <w:r>
          <w:rPr>
            <w:noProof/>
            <w:webHidden/>
          </w:rPr>
          <w:tab/>
        </w:r>
        <w:r>
          <w:rPr>
            <w:noProof/>
            <w:webHidden/>
          </w:rPr>
          <w:fldChar w:fldCharType="begin"/>
        </w:r>
        <w:r>
          <w:rPr>
            <w:noProof/>
            <w:webHidden/>
          </w:rPr>
          <w:instrText xml:space="preserve"> PAGEREF _Toc179190724 \h </w:instrText>
        </w:r>
        <w:r>
          <w:rPr>
            <w:noProof/>
            <w:webHidden/>
          </w:rPr>
        </w:r>
        <w:r>
          <w:rPr>
            <w:noProof/>
            <w:webHidden/>
          </w:rPr>
          <w:fldChar w:fldCharType="separate"/>
        </w:r>
        <w:r>
          <w:rPr>
            <w:noProof/>
            <w:webHidden/>
          </w:rPr>
          <w:t>7</w:t>
        </w:r>
        <w:r>
          <w:rPr>
            <w:noProof/>
            <w:webHidden/>
          </w:rPr>
          <w:fldChar w:fldCharType="end"/>
        </w:r>
      </w:hyperlink>
    </w:p>
    <w:p w14:paraId="0248CBDF" w14:textId="6E194581"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5" w:history="1">
        <w:r w:rsidRPr="00C20398">
          <w:rPr>
            <w:rStyle w:val="Hyperlink"/>
            <w:noProof/>
          </w:rPr>
          <w:t>7. Induction Programme</w:t>
        </w:r>
        <w:r>
          <w:rPr>
            <w:noProof/>
            <w:webHidden/>
          </w:rPr>
          <w:tab/>
        </w:r>
        <w:r>
          <w:rPr>
            <w:noProof/>
            <w:webHidden/>
          </w:rPr>
          <w:fldChar w:fldCharType="begin"/>
        </w:r>
        <w:r>
          <w:rPr>
            <w:noProof/>
            <w:webHidden/>
          </w:rPr>
          <w:instrText xml:space="preserve"> PAGEREF _Toc179190725 \h </w:instrText>
        </w:r>
        <w:r>
          <w:rPr>
            <w:noProof/>
            <w:webHidden/>
          </w:rPr>
        </w:r>
        <w:r>
          <w:rPr>
            <w:noProof/>
            <w:webHidden/>
          </w:rPr>
          <w:fldChar w:fldCharType="separate"/>
        </w:r>
        <w:r>
          <w:rPr>
            <w:noProof/>
            <w:webHidden/>
          </w:rPr>
          <w:t>8</w:t>
        </w:r>
        <w:r>
          <w:rPr>
            <w:noProof/>
            <w:webHidden/>
          </w:rPr>
          <w:fldChar w:fldCharType="end"/>
        </w:r>
      </w:hyperlink>
    </w:p>
    <w:p w14:paraId="3DC1CD9A" w14:textId="46E570F4"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6" w:history="1">
        <w:r w:rsidRPr="00C20398">
          <w:rPr>
            <w:rStyle w:val="Hyperlink"/>
            <w:noProof/>
          </w:rPr>
          <w:t>8. Single Central Record</w:t>
        </w:r>
        <w:r>
          <w:rPr>
            <w:noProof/>
            <w:webHidden/>
          </w:rPr>
          <w:tab/>
        </w:r>
        <w:r>
          <w:rPr>
            <w:noProof/>
            <w:webHidden/>
          </w:rPr>
          <w:fldChar w:fldCharType="begin"/>
        </w:r>
        <w:r>
          <w:rPr>
            <w:noProof/>
            <w:webHidden/>
          </w:rPr>
          <w:instrText xml:space="preserve"> PAGEREF _Toc179190726 \h </w:instrText>
        </w:r>
        <w:r>
          <w:rPr>
            <w:noProof/>
            <w:webHidden/>
          </w:rPr>
        </w:r>
        <w:r>
          <w:rPr>
            <w:noProof/>
            <w:webHidden/>
          </w:rPr>
          <w:fldChar w:fldCharType="separate"/>
        </w:r>
        <w:r>
          <w:rPr>
            <w:noProof/>
            <w:webHidden/>
          </w:rPr>
          <w:t>8</w:t>
        </w:r>
        <w:r>
          <w:rPr>
            <w:noProof/>
            <w:webHidden/>
          </w:rPr>
          <w:fldChar w:fldCharType="end"/>
        </w:r>
      </w:hyperlink>
    </w:p>
    <w:p w14:paraId="4EF97180" w14:textId="40740CCD"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7" w:history="1">
        <w:r w:rsidRPr="00C20398">
          <w:rPr>
            <w:rStyle w:val="Hyperlink"/>
            <w:noProof/>
          </w:rPr>
          <w:t>9. Record Retention/Data Protection</w:t>
        </w:r>
        <w:r>
          <w:rPr>
            <w:noProof/>
            <w:webHidden/>
          </w:rPr>
          <w:tab/>
        </w:r>
        <w:r>
          <w:rPr>
            <w:noProof/>
            <w:webHidden/>
          </w:rPr>
          <w:fldChar w:fldCharType="begin"/>
        </w:r>
        <w:r>
          <w:rPr>
            <w:noProof/>
            <w:webHidden/>
          </w:rPr>
          <w:instrText xml:space="preserve"> PAGEREF _Toc179190727 \h </w:instrText>
        </w:r>
        <w:r>
          <w:rPr>
            <w:noProof/>
            <w:webHidden/>
          </w:rPr>
        </w:r>
        <w:r>
          <w:rPr>
            <w:noProof/>
            <w:webHidden/>
          </w:rPr>
          <w:fldChar w:fldCharType="separate"/>
        </w:r>
        <w:r>
          <w:rPr>
            <w:noProof/>
            <w:webHidden/>
          </w:rPr>
          <w:t>9</w:t>
        </w:r>
        <w:r>
          <w:rPr>
            <w:noProof/>
            <w:webHidden/>
          </w:rPr>
          <w:fldChar w:fldCharType="end"/>
        </w:r>
      </w:hyperlink>
    </w:p>
    <w:p w14:paraId="52842333" w14:textId="63ADF63D"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8" w:history="1">
        <w:r w:rsidRPr="00C20398">
          <w:rPr>
            <w:rStyle w:val="Hyperlink"/>
            <w:noProof/>
          </w:rPr>
          <w:t>10. Ongoing Employment</w:t>
        </w:r>
        <w:r>
          <w:rPr>
            <w:noProof/>
            <w:webHidden/>
          </w:rPr>
          <w:tab/>
        </w:r>
        <w:r>
          <w:rPr>
            <w:noProof/>
            <w:webHidden/>
          </w:rPr>
          <w:fldChar w:fldCharType="begin"/>
        </w:r>
        <w:r>
          <w:rPr>
            <w:noProof/>
            <w:webHidden/>
          </w:rPr>
          <w:instrText xml:space="preserve"> PAGEREF _Toc179190728 \h </w:instrText>
        </w:r>
        <w:r>
          <w:rPr>
            <w:noProof/>
            <w:webHidden/>
          </w:rPr>
        </w:r>
        <w:r>
          <w:rPr>
            <w:noProof/>
            <w:webHidden/>
          </w:rPr>
          <w:fldChar w:fldCharType="separate"/>
        </w:r>
        <w:r>
          <w:rPr>
            <w:noProof/>
            <w:webHidden/>
          </w:rPr>
          <w:t>9</w:t>
        </w:r>
        <w:r>
          <w:rPr>
            <w:noProof/>
            <w:webHidden/>
          </w:rPr>
          <w:fldChar w:fldCharType="end"/>
        </w:r>
      </w:hyperlink>
    </w:p>
    <w:p w14:paraId="3247445A" w14:textId="6C8132A7"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29" w:history="1">
        <w:r w:rsidRPr="00C20398">
          <w:rPr>
            <w:rStyle w:val="Hyperlink"/>
            <w:noProof/>
          </w:rPr>
          <w:t>11. Leaving Employment</w:t>
        </w:r>
        <w:r>
          <w:rPr>
            <w:noProof/>
            <w:webHidden/>
          </w:rPr>
          <w:tab/>
        </w:r>
        <w:r>
          <w:rPr>
            <w:noProof/>
            <w:webHidden/>
          </w:rPr>
          <w:fldChar w:fldCharType="begin"/>
        </w:r>
        <w:r>
          <w:rPr>
            <w:noProof/>
            <w:webHidden/>
          </w:rPr>
          <w:instrText xml:space="preserve"> PAGEREF _Toc179190729 \h </w:instrText>
        </w:r>
        <w:r>
          <w:rPr>
            <w:noProof/>
            <w:webHidden/>
          </w:rPr>
        </w:r>
        <w:r>
          <w:rPr>
            <w:noProof/>
            <w:webHidden/>
          </w:rPr>
          <w:fldChar w:fldCharType="separate"/>
        </w:r>
        <w:r>
          <w:rPr>
            <w:noProof/>
            <w:webHidden/>
          </w:rPr>
          <w:t>9</w:t>
        </w:r>
        <w:r>
          <w:rPr>
            <w:noProof/>
            <w:webHidden/>
          </w:rPr>
          <w:fldChar w:fldCharType="end"/>
        </w:r>
      </w:hyperlink>
    </w:p>
    <w:p w14:paraId="73160EF4" w14:textId="31D61666"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30" w:history="1">
        <w:r w:rsidRPr="00C20398">
          <w:rPr>
            <w:rStyle w:val="Hyperlink"/>
            <w:noProof/>
          </w:rPr>
          <w:t>12. Agency Staff</w:t>
        </w:r>
        <w:r>
          <w:rPr>
            <w:noProof/>
            <w:webHidden/>
          </w:rPr>
          <w:tab/>
        </w:r>
        <w:r>
          <w:rPr>
            <w:noProof/>
            <w:webHidden/>
          </w:rPr>
          <w:fldChar w:fldCharType="begin"/>
        </w:r>
        <w:r>
          <w:rPr>
            <w:noProof/>
            <w:webHidden/>
          </w:rPr>
          <w:instrText xml:space="preserve"> PAGEREF _Toc179190730 \h </w:instrText>
        </w:r>
        <w:r>
          <w:rPr>
            <w:noProof/>
            <w:webHidden/>
          </w:rPr>
        </w:r>
        <w:r>
          <w:rPr>
            <w:noProof/>
            <w:webHidden/>
          </w:rPr>
          <w:fldChar w:fldCharType="separate"/>
        </w:r>
        <w:r>
          <w:rPr>
            <w:noProof/>
            <w:webHidden/>
          </w:rPr>
          <w:t>9</w:t>
        </w:r>
        <w:r>
          <w:rPr>
            <w:noProof/>
            <w:webHidden/>
          </w:rPr>
          <w:fldChar w:fldCharType="end"/>
        </w:r>
      </w:hyperlink>
    </w:p>
    <w:p w14:paraId="304893D0" w14:textId="4732AE61"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31" w:history="1">
        <w:r w:rsidRPr="00C20398">
          <w:rPr>
            <w:rStyle w:val="Hyperlink"/>
            <w:noProof/>
          </w:rPr>
          <w:t>13. Monitoring and Evaluation</w:t>
        </w:r>
        <w:r>
          <w:rPr>
            <w:noProof/>
            <w:webHidden/>
          </w:rPr>
          <w:tab/>
        </w:r>
        <w:r>
          <w:rPr>
            <w:noProof/>
            <w:webHidden/>
          </w:rPr>
          <w:fldChar w:fldCharType="begin"/>
        </w:r>
        <w:r>
          <w:rPr>
            <w:noProof/>
            <w:webHidden/>
          </w:rPr>
          <w:instrText xml:space="preserve"> PAGEREF _Toc179190731 \h </w:instrText>
        </w:r>
        <w:r>
          <w:rPr>
            <w:noProof/>
            <w:webHidden/>
          </w:rPr>
        </w:r>
        <w:r>
          <w:rPr>
            <w:noProof/>
            <w:webHidden/>
          </w:rPr>
          <w:fldChar w:fldCharType="separate"/>
        </w:r>
        <w:r>
          <w:rPr>
            <w:noProof/>
            <w:webHidden/>
          </w:rPr>
          <w:t>10</w:t>
        </w:r>
        <w:r>
          <w:rPr>
            <w:noProof/>
            <w:webHidden/>
          </w:rPr>
          <w:fldChar w:fldCharType="end"/>
        </w:r>
      </w:hyperlink>
    </w:p>
    <w:p w14:paraId="6B5B5F10" w14:textId="15F61315"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32" w:history="1">
        <w:r w:rsidRPr="00C20398">
          <w:rPr>
            <w:rStyle w:val="Hyperlink"/>
            <w:noProof/>
          </w:rPr>
          <w:t>Appendix 1 – Recruitment Checks Matrix</w:t>
        </w:r>
        <w:r>
          <w:rPr>
            <w:noProof/>
            <w:webHidden/>
          </w:rPr>
          <w:tab/>
        </w:r>
        <w:r>
          <w:rPr>
            <w:noProof/>
            <w:webHidden/>
          </w:rPr>
          <w:fldChar w:fldCharType="begin"/>
        </w:r>
        <w:r>
          <w:rPr>
            <w:noProof/>
            <w:webHidden/>
          </w:rPr>
          <w:instrText xml:space="preserve"> PAGEREF _Toc179190732 \h </w:instrText>
        </w:r>
        <w:r>
          <w:rPr>
            <w:noProof/>
            <w:webHidden/>
          </w:rPr>
        </w:r>
        <w:r>
          <w:rPr>
            <w:noProof/>
            <w:webHidden/>
          </w:rPr>
          <w:fldChar w:fldCharType="separate"/>
        </w:r>
        <w:r>
          <w:rPr>
            <w:noProof/>
            <w:webHidden/>
          </w:rPr>
          <w:t>11</w:t>
        </w:r>
        <w:r>
          <w:rPr>
            <w:noProof/>
            <w:webHidden/>
          </w:rPr>
          <w:fldChar w:fldCharType="end"/>
        </w:r>
      </w:hyperlink>
    </w:p>
    <w:p w14:paraId="2B5AD41D" w14:textId="0EA0BAF8"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33" w:history="1">
        <w:r w:rsidRPr="00C20398">
          <w:rPr>
            <w:rStyle w:val="Hyperlink"/>
            <w:noProof/>
          </w:rPr>
          <w:t>Appendix 2 - Self – disclosure form</w:t>
        </w:r>
        <w:r>
          <w:rPr>
            <w:noProof/>
            <w:webHidden/>
          </w:rPr>
          <w:tab/>
        </w:r>
        <w:r>
          <w:rPr>
            <w:noProof/>
            <w:webHidden/>
          </w:rPr>
          <w:fldChar w:fldCharType="begin"/>
        </w:r>
        <w:r>
          <w:rPr>
            <w:noProof/>
            <w:webHidden/>
          </w:rPr>
          <w:instrText xml:space="preserve"> PAGEREF _Toc179190733 \h </w:instrText>
        </w:r>
        <w:r>
          <w:rPr>
            <w:noProof/>
            <w:webHidden/>
          </w:rPr>
        </w:r>
        <w:r>
          <w:rPr>
            <w:noProof/>
            <w:webHidden/>
          </w:rPr>
          <w:fldChar w:fldCharType="separate"/>
        </w:r>
        <w:r>
          <w:rPr>
            <w:noProof/>
            <w:webHidden/>
          </w:rPr>
          <w:t>13</w:t>
        </w:r>
        <w:r>
          <w:rPr>
            <w:noProof/>
            <w:webHidden/>
          </w:rPr>
          <w:fldChar w:fldCharType="end"/>
        </w:r>
      </w:hyperlink>
    </w:p>
    <w:p w14:paraId="56881435" w14:textId="35AFE4E8" w:rsidR="004C6C97" w:rsidRDefault="004C6C97">
      <w:pPr>
        <w:pStyle w:val="TOC1"/>
        <w:tabs>
          <w:tab w:val="right" w:leader="dot" w:pos="9487"/>
        </w:tabs>
        <w:rPr>
          <w:rFonts w:asciiTheme="minorHAnsi" w:eastAsiaTheme="minorEastAsia" w:hAnsiTheme="minorHAnsi" w:cstheme="minorBidi"/>
          <w:noProof/>
          <w:kern w:val="2"/>
          <w:szCs w:val="24"/>
          <w14:ligatures w14:val="standardContextual"/>
        </w:rPr>
      </w:pPr>
      <w:hyperlink w:anchor="_Toc179190734" w:history="1">
        <w:r w:rsidRPr="00C20398">
          <w:rPr>
            <w:rStyle w:val="Hyperlink"/>
            <w:noProof/>
          </w:rPr>
          <w:t>Version Control History</w:t>
        </w:r>
        <w:r>
          <w:rPr>
            <w:noProof/>
            <w:webHidden/>
          </w:rPr>
          <w:tab/>
        </w:r>
        <w:r>
          <w:rPr>
            <w:noProof/>
            <w:webHidden/>
          </w:rPr>
          <w:fldChar w:fldCharType="begin"/>
        </w:r>
        <w:r>
          <w:rPr>
            <w:noProof/>
            <w:webHidden/>
          </w:rPr>
          <w:instrText xml:space="preserve"> PAGEREF _Toc179190734 \h </w:instrText>
        </w:r>
        <w:r>
          <w:rPr>
            <w:noProof/>
            <w:webHidden/>
          </w:rPr>
        </w:r>
        <w:r>
          <w:rPr>
            <w:noProof/>
            <w:webHidden/>
          </w:rPr>
          <w:fldChar w:fldCharType="separate"/>
        </w:r>
        <w:r>
          <w:rPr>
            <w:noProof/>
            <w:webHidden/>
          </w:rPr>
          <w:t>15</w:t>
        </w:r>
        <w:r>
          <w:rPr>
            <w:noProof/>
            <w:webHidden/>
          </w:rPr>
          <w:fldChar w:fldCharType="end"/>
        </w:r>
      </w:hyperlink>
    </w:p>
    <w:p w14:paraId="61E8A7AF" w14:textId="3D7C0D85" w:rsidR="00E17E95" w:rsidRPr="00805C30" w:rsidRDefault="00805C30" w:rsidP="00235060">
      <w:pPr>
        <w:ind w:right="-1"/>
        <w:rPr>
          <w:sz w:val="28"/>
          <w:szCs w:val="28"/>
        </w:rPr>
      </w:pPr>
      <w:r>
        <w:rPr>
          <w:color w:val="2B579A"/>
          <w:sz w:val="28"/>
          <w:szCs w:val="28"/>
          <w:highlight w:val="yellow"/>
          <w:shd w:val="clear" w:color="auto" w:fill="E6E6E6"/>
        </w:rPr>
        <w:fldChar w:fldCharType="end"/>
      </w:r>
    </w:p>
    <w:p w14:paraId="3575D3B2" w14:textId="77777777" w:rsidR="00217570" w:rsidRPr="00805C30" w:rsidRDefault="00E17E95" w:rsidP="00E03A21">
      <w:pPr>
        <w:pStyle w:val="Heading1"/>
      </w:pPr>
      <w:r w:rsidRPr="00805C30">
        <w:br w:type="page"/>
      </w:r>
      <w:bookmarkStart w:id="0" w:name="_Toc179190719"/>
      <w:r w:rsidR="00E03A21">
        <w:lastRenderedPageBreak/>
        <w:t xml:space="preserve">1. </w:t>
      </w:r>
      <w:r w:rsidR="005354E2" w:rsidRPr="00E03A21">
        <w:t>Introduction</w:t>
      </w:r>
      <w:bookmarkEnd w:id="0"/>
    </w:p>
    <w:p w14:paraId="04471574" w14:textId="77777777" w:rsidR="005354E2" w:rsidRPr="00E03A21" w:rsidRDefault="005354E2" w:rsidP="00235060">
      <w:pPr>
        <w:ind w:right="-1"/>
        <w:rPr>
          <w:szCs w:val="28"/>
        </w:rPr>
      </w:pPr>
    </w:p>
    <w:p w14:paraId="360EC90D" w14:textId="77777777" w:rsidR="005354E2" w:rsidRPr="00E03A21" w:rsidRDefault="005354E2" w:rsidP="00235060">
      <w:pPr>
        <w:ind w:right="-1"/>
        <w:rPr>
          <w:rFonts w:cs="Arial"/>
          <w:szCs w:val="28"/>
        </w:rPr>
      </w:pPr>
      <w:r w:rsidRPr="00E03A21">
        <w:rPr>
          <w:rFonts w:cs="Arial"/>
          <w:szCs w:val="28"/>
        </w:rPr>
        <w:t>The safe recruitment of staff is the first step to safeguarding and promoting the welfare of children</w:t>
      </w:r>
      <w:r w:rsidR="007C21FB">
        <w:rPr>
          <w:rFonts w:cs="Arial"/>
          <w:szCs w:val="28"/>
        </w:rPr>
        <w:t>, young people</w:t>
      </w:r>
      <w:r w:rsidR="00C67A19" w:rsidRPr="00E03A21">
        <w:rPr>
          <w:rFonts w:cs="Arial"/>
          <w:szCs w:val="28"/>
        </w:rPr>
        <w:t xml:space="preserve"> and vulnerable adults</w:t>
      </w:r>
      <w:r w:rsidRPr="00E03A21">
        <w:rPr>
          <w:rFonts w:cs="Arial"/>
          <w:szCs w:val="28"/>
        </w:rPr>
        <w:t xml:space="preserve"> in education. RNC is committed to safeguarding and promoting the welfare of all students</w:t>
      </w:r>
      <w:r w:rsidR="00891635">
        <w:rPr>
          <w:rFonts w:cs="Arial"/>
          <w:szCs w:val="28"/>
        </w:rPr>
        <w:t xml:space="preserve"> </w:t>
      </w:r>
      <w:r w:rsidRPr="00E03A21">
        <w:rPr>
          <w:rFonts w:cs="Arial"/>
          <w:szCs w:val="28"/>
        </w:rPr>
        <w:t>in its care. As an employer, RNC expect</w:t>
      </w:r>
      <w:r w:rsidR="00C67A19" w:rsidRPr="00E03A21">
        <w:rPr>
          <w:rFonts w:cs="Arial"/>
          <w:szCs w:val="28"/>
        </w:rPr>
        <w:t>s</w:t>
      </w:r>
      <w:r w:rsidRPr="00E03A21">
        <w:rPr>
          <w:rFonts w:cs="Arial"/>
          <w:szCs w:val="28"/>
        </w:rPr>
        <w:t xml:space="preserve"> all </w:t>
      </w:r>
      <w:r w:rsidR="00870622">
        <w:rPr>
          <w:rFonts w:cs="Arial"/>
          <w:szCs w:val="28"/>
        </w:rPr>
        <w:t>g</w:t>
      </w:r>
      <w:r w:rsidR="00E03A21">
        <w:rPr>
          <w:rFonts w:cs="Arial"/>
          <w:szCs w:val="28"/>
        </w:rPr>
        <w:t xml:space="preserve">overnors, </w:t>
      </w:r>
      <w:r w:rsidRPr="00E03A21">
        <w:rPr>
          <w:rFonts w:cs="Arial"/>
          <w:szCs w:val="28"/>
        </w:rPr>
        <w:t xml:space="preserve">staff and volunteers to share this commitment. </w:t>
      </w:r>
    </w:p>
    <w:p w14:paraId="7043BD41" w14:textId="77777777" w:rsidR="008A4EFD" w:rsidRPr="00E03A21" w:rsidRDefault="008A4EFD" w:rsidP="00235060">
      <w:pPr>
        <w:ind w:right="-1"/>
        <w:rPr>
          <w:rFonts w:cs="Arial"/>
          <w:szCs w:val="28"/>
        </w:rPr>
      </w:pPr>
    </w:p>
    <w:p w14:paraId="71C05607" w14:textId="40972C18" w:rsidR="008A4EFD" w:rsidRPr="00E03A21" w:rsidRDefault="008A4EFD" w:rsidP="008A4EFD">
      <w:pPr>
        <w:ind w:right="-1"/>
        <w:rPr>
          <w:rFonts w:cs="Arial"/>
          <w:szCs w:val="28"/>
        </w:rPr>
      </w:pPr>
      <w:r w:rsidRPr="00E03A21">
        <w:rPr>
          <w:rFonts w:cs="Arial"/>
          <w:szCs w:val="28"/>
        </w:rPr>
        <w:t>RNC has a separate policy regarding the administration and dealing with D</w:t>
      </w:r>
      <w:r w:rsidR="00E03A21">
        <w:rPr>
          <w:rFonts w:cs="Arial"/>
          <w:szCs w:val="28"/>
        </w:rPr>
        <w:t xml:space="preserve">isclosure and </w:t>
      </w:r>
      <w:r w:rsidRPr="00E03A21">
        <w:rPr>
          <w:rFonts w:cs="Arial"/>
          <w:szCs w:val="28"/>
        </w:rPr>
        <w:t>B</w:t>
      </w:r>
      <w:r w:rsidR="00E03A21">
        <w:rPr>
          <w:rFonts w:cs="Arial"/>
          <w:szCs w:val="28"/>
        </w:rPr>
        <w:t xml:space="preserve">arring </w:t>
      </w:r>
      <w:r w:rsidRPr="00E03A21">
        <w:rPr>
          <w:rFonts w:cs="Arial"/>
          <w:szCs w:val="28"/>
        </w:rPr>
        <w:t>S</w:t>
      </w:r>
      <w:r w:rsidR="00E03A21">
        <w:rPr>
          <w:rFonts w:cs="Arial"/>
          <w:szCs w:val="28"/>
        </w:rPr>
        <w:t>ervice</w:t>
      </w:r>
      <w:r w:rsidR="00891635">
        <w:rPr>
          <w:rFonts w:cs="Arial"/>
          <w:szCs w:val="28"/>
        </w:rPr>
        <w:t xml:space="preserve"> </w:t>
      </w:r>
      <w:r w:rsidR="00E03A21">
        <w:rPr>
          <w:rFonts w:cs="Arial"/>
          <w:szCs w:val="28"/>
        </w:rPr>
        <w:t>(DBS)</w:t>
      </w:r>
      <w:r w:rsidRPr="00E03A21">
        <w:rPr>
          <w:rFonts w:cs="Arial"/>
          <w:szCs w:val="28"/>
        </w:rPr>
        <w:t xml:space="preserve"> checks. The DBS Checks </w:t>
      </w:r>
      <w:r w:rsidR="007B08EF">
        <w:rPr>
          <w:rFonts w:cs="Arial"/>
          <w:szCs w:val="28"/>
        </w:rPr>
        <w:t>P</w:t>
      </w:r>
      <w:r w:rsidRPr="00E03A21">
        <w:rPr>
          <w:rFonts w:cs="Arial"/>
          <w:szCs w:val="28"/>
        </w:rPr>
        <w:t xml:space="preserve">olicy explains how RNC deals with the administration of DBS checks, responsibility of checks, DBS certificates and </w:t>
      </w:r>
      <w:r w:rsidR="00870622">
        <w:rPr>
          <w:rFonts w:cs="Arial"/>
          <w:szCs w:val="28"/>
        </w:rPr>
        <w:t>p</w:t>
      </w:r>
      <w:r w:rsidRPr="00E03A21">
        <w:rPr>
          <w:rFonts w:cs="Arial"/>
          <w:szCs w:val="28"/>
        </w:rPr>
        <w:t xml:space="preserve">ositive </w:t>
      </w:r>
      <w:r w:rsidR="00870622">
        <w:rPr>
          <w:rFonts w:cs="Arial"/>
          <w:szCs w:val="28"/>
        </w:rPr>
        <w:t>d</w:t>
      </w:r>
      <w:r w:rsidRPr="00E03A21">
        <w:rPr>
          <w:rFonts w:cs="Arial"/>
          <w:szCs w:val="28"/>
        </w:rPr>
        <w:t xml:space="preserve">isclosures. </w:t>
      </w:r>
    </w:p>
    <w:p w14:paraId="7AB14EA3" w14:textId="77777777" w:rsidR="005354E2" w:rsidRPr="00805C30" w:rsidRDefault="005354E2" w:rsidP="00235060">
      <w:pPr>
        <w:ind w:right="-1"/>
        <w:rPr>
          <w:rFonts w:cs="Arial"/>
          <w:sz w:val="28"/>
          <w:szCs w:val="28"/>
        </w:rPr>
      </w:pPr>
    </w:p>
    <w:p w14:paraId="7F22CC68" w14:textId="77777777" w:rsidR="005354E2" w:rsidRPr="00805C30" w:rsidRDefault="00E03A21" w:rsidP="00E03A21">
      <w:pPr>
        <w:pStyle w:val="Heading1"/>
      </w:pPr>
      <w:bookmarkStart w:id="1" w:name="_Toc179190720"/>
      <w:r>
        <w:t xml:space="preserve">2. </w:t>
      </w:r>
      <w:r w:rsidR="005354E2" w:rsidRPr="00E03A21">
        <w:t>Aims</w:t>
      </w:r>
      <w:bookmarkEnd w:id="1"/>
      <w:r w:rsidR="005354E2" w:rsidRPr="00805C30">
        <w:t xml:space="preserve"> </w:t>
      </w:r>
    </w:p>
    <w:p w14:paraId="7508A219" w14:textId="77777777" w:rsidR="005354E2" w:rsidRPr="00805C30" w:rsidRDefault="005354E2" w:rsidP="00235060">
      <w:pPr>
        <w:ind w:right="-1"/>
        <w:rPr>
          <w:rFonts w:cs="Arial"/>
          <w:sz w:val="28"/>
          <w:szCs w:val="28"/>
        </w:rPr>
      </w:pPr>
    </w:p>
    <w:p w14:paraId="673F7DB5" w14:textId="77777777" w:rsidR="00571829" w:rsidRPr="00E03A21" w:rsidRDefault="00571829" w:rsidP="00235060">
      <w:pPr>
        <w:ind w:right="-1"/>
        <w:rPr>
          <w:rFonts w:cs="Arial"/>
          <w:szCs w:val="28"/>
        </w:rPr>
      </w:pPr>
      <w:r w:rsidRPr="00E03A21">
        <w:rPr>
          <w:rFonts w:cs="Arial"/>
          <w:szCs w:val="28"/>
        </w:rPr>
        <w:t xml:space="preserve">2.1 The aim of the RNC Safer Recruitment </w:t>
      </w:r>
      <w:r w:rsidR="00B37502" w:rsidRPr="00E03A21">
        <w:rPr>
          <w:rFonts w:cs="Arial"/>
          <w:szCs w:val="28"/>
        </w:rPr>
        <w:t>P</w:t>
      </w:r>
      <w:r w:rsidRPr="00E03A21">
        <w:rPr>
          <w:rFonts w:cs="Arial"/>
          <w:szCs w:val="28"/>
        </w:rPr>
        <w:t>olicy is to deter, reject or identify people who might abuse students or are otherwise unsuited to working with them by having appropriate procedures for appointing staff.</w:t>
      </w:r>
    </w:p>
    <w:p w14:paraId="09C686DD" w14:textId="77777777" w:rsidR="00571829" w:rsidRPr="00E03A21" w:rsidRDefault="00571829" w:rsidP="00235060">
      <w:pPr>
        <w:ind w:right="-1"/>
        <w:rPr>
          <w:rFonts w:cs="Arial"/>
          <w:szCs w:val="28"/>
        </w:rPr>
      </w:pPr>
    </w:p>
    <w:p w14:paraId="2030744D" w14:textId="77777777" w:rsidR="00571829" w:rsidRPr="00E03A21" w:rsidRDefault="00571829" w:rsidP="00235060">
      <w:pPr>
        <w:ind w:right="-1"/>
        <w:rPr>
          <w:rFonts w:cs="Arial"/>
          <w:szCs w:val="28"/>
        </w:rPr>
      </w:pPr>
      <w:r w:rsidRPr="00E03A21">
        <w:rPr>
          <w:rFonts w:cs="Arial"/>
          <w:szCs w:val="28"/>
        </w:rPr>
        <w:t>2.2 In order to achieve this RNC will follow the procedures within this policy to:</w:t>
      </w:r>
    </w:p>
    <w:p w14:paraId="7DEA614C" w14:textId="77777777" w:rsidR="005354E2" w:rsidRPr="00E03A21" w:rsidRDefault="005354E2" w:rsidP="00235060">
      <w:pPr>
        <w:ind w:right="-1"/>
        <w:rPr>
          <w:sz w:val="22"/>
        </w:rPr>
      </w:pPr>
    </w:p>
    <w:p w14:paraId="23A38AB6" w14:textId="77777777" w:rsidR="00571829" w:rsidRPr="00E03A21" w:rsidRDefault="005354E2" w:rsidP="00235060">
      <w:pPr>
        <w:numPr>
          <w:ilvl w:val="0"/>
          <w:numId w:val="27"/>
        </w:numPr>
        <w:ind w:right="-1"/>
        <w:rPr>
          <w:rFonts w:cs="Arial"/>
          <w:szCs w:val="28"/>
        </w:rPr>
      </w:pPr>
      <w:r w:rsidRPr="00E03A21">
        <w:rPr>
          <w:rFonts w:cs="Arial"/>
          <w:szCs w:val="28"/>
        </w:rPr>
        <w:t xml:space="preserve">ensure that the best possible staff are recruited </w:t>
      </w:r>
      <w:proofErr w:type="gramStart"/>
      <w:r w:rsidRPr="00E03A21">
        <w:rPr>
          <w:rFonts w:cs="Arial"/>
          <w:szCs w:val="28"/>
        </w:rPr>
        <w:t>on the basis of</w:t>
      </w:r>
      <w:proofErr w:type="gramEnd"/>
      <w:r w:rsidRPr="00E03A21">
        <w:rPr>
          <w:rFonts w:cs="Arial"/>
          <w:szCs w:val="28"/>
        </w:rPr>
        <w:t xml:space="preserve"> their </w:t>
      </w:r>
      <w:r w:rsidR="00ED0A83" w:rsidRPr="00E03A21">
        <w:rPr>
          <w:rFonts w:cs="Arial"/>
          <w:szCs w:val="28"/>
        </w:rPr>
        <w:t>abilities, qualification</w:t>
      </w:r>
      <w:r w:rsidR="00A8181F">
        <w:rPr>
          <w:rFonts w:cs="Arial"/>
          <w:szCs w:val="28"/>
        </w:rPr>
        <w:t>s</w:t>
      </w:r>
      <w:r w:rsidR="00ED0A83" w:rsidRPr="00E03A21">
        <w:rPr>
          <w:rFonts w:cs="Arial"/>
          <w:szCs w:val="28"/>
        </w:rPr>
        <w:t xml:space="preserve">, experience and </w:t>
      </w:r>
      <w:bookmarkStart w:id="2" w:name="_Hlk102942526"/>
      <w:r w:rsidR="00ED0A83" w:rsidRPr="00E03A21">
        <w:rPr>
          <w:rFonts w:cs="Arial"/>
          <w:szCs w:val="28"/>
        </w:rPr>
        <w:t xml:space="preserve">suitability as measured against the job description and person specification </w:t>
      </w:r>
      <w:bookmarkEnd w:id="2"/>
    </w:p>
    <w:p w14:paraId="540D2362" w14:textId="77777777" w:rsidR="00571829" w:rsidRPr="00E03A21" w:rsidRDefault="005354E2" w:rsidP="00235060">
      <w:pPr>
        <w:numPr>
          <w:ilvl w:val="0"/>
          <w:numId w:val="27"/>
        </w:numPr>
        <w:ind w:right="-1"/>
        <w:rPr>
          <w:rFonts w:cs="Arial"/>
          <w:szCs w:val="28"/>
        </w:rPr>
      </w:pPr>
      <w:r w:rsidRPr="00E03A21">
        <w:rPr>
          <w:rFonts w:cs="Arial"/>
          <w:szCs w:val="28"/>
        </w:rPr>
        <w:t>ensure that all job applicants are cons</w:t>
      </w:r>
      <w:r w:rsidR="00571829" w:rsidRPr="00E03A21">
        <w:rPr>
          <w:rFonts w:cs="Arial"/>
          <w:szCs w:val="28"/>
        </w:rPr>
        <w:t>idered equally and consistently</w:t>
      </w:r>
    </w:p>
    <w:p w14:paraId="17135A72" w14:textId="77777777" w:rsidR="00571829" w:rsidRPr="00E03A21" w:rsidRDefault="005354E2" w:rsidP="00235060">
      <w:pPr>
        <w:numPr>
          <w:ilvl w:val="0"/>
          <w:numId w:val="27"/>
        </w:numPr>
        <w:ind w:right="-1"/>
        <w:rPr>
          <w:rFonts w:cs="Arial"/>
          <w:szCs w:val="28"/>
        </w:rPr>
      </w:pPr>
      <w:r w:rsidRPr="00E03A21">
        <w:rPr>
          <w:rFonts w:cs="Arial"/>
          <w:szCs w:val="28"/>
        </w:rPr>
        <w:t>ensure that no job applicant is treated unfairly on any grounds</w:t>
      </w:r>
      <w:r w:rsidR="00B37502" w:rsidRPr="00E03A21">
        <w:rPr>
          <w:rFonts w:cs="Arial"/>
          <w:szCs w:val="28"/>
        </w:rPr>
        <w:t>,</w:t>
      </w:r>
      <w:r w:rsidRPr="00E03A21">
        <w:rPr>
          <w:rFonts w:cs="Arial"/>
          <w:szCs w:val="28"/>
        </w:rPr>
        <w:t xml:space="preserve"> including race, colour, nationality, ethnic or national origin, religion or religious belief, sex or sexual orientation, marital or civil par</w:t>
      </w:r>
      <w:r w:rsidR="00571829" w:rsidRPr="00E03A21">
        <w:rPr>
          <w:rFonts w:cs="Arial"/>
          <w:szCs w:val="28"/>
        </w:rPr>
        <w:t>tner status, disability or age</w:t>
      </w:r>
    </w:p>
    <w:p w14:paraId="5C8173D8" w14:textId="0B230DC0" w:rsidR="00571829" w:rsidRPr="00E03A21" w:rsidRDefault="005354E2" w:rsidP="156A68D3">
      <w:pPr>
        <w:numPr>
          <w:ilvl w:val="0"/>
          <w:numId w:val="27"/>
        </w:numPr>
        <w:ind w:right="-1"/>
        <w:rPr>
          <w:rFonts w:cs="Arial"/>
        </w:rPr>
      </w:pPr>
      <w:r w:rsidRPr="2821C252">
        <w:rPr>
          <w:rFonts w:cs="Arial"/>
        </w:rPr>
        <w:t>ensure compliance with all relevant legislation, recommendations and guidance including the statutory guidance published by the Department for Education (DfE), Keeping Children Safe in Education – September 20</w:t>
      </w:r>
      <w:r w:rsidR="00F45BC4" w:rsidRPr="2821C252">
        <w:rPr>
          <w:rFonts w:cs="Arial"/>
        </w:rPr>
        <w:t>2</w:t>
      </w:r>
      <w:r w:rsidR="003A3E78">
        <w:rPr>
          <w:rFonts w:cs="Arial"/>
        </w:rPr>
        <w:t>5</w:t>
      </w:r>
      <w:r w:rsidRPr="2821C252">
        <w:rPr>
          <w:rFonts w:cs="Arial"/>
        </w:rPr>
        <w:t xml:space="preserve"> (KCSIE), the Prevent Duty Guidance for England and Wales 20</w:t>
      </w:r>
      <w:r w:rsidR="003A5AFE">
        <w:rPr>
          <w:rFonts w:cs="Arial"/>
        </w:rPr>
        <w:t>23</w:t>
      </w:r>
      <w:r w:rsidRPr="2821C252">
        <w:rPr>
          <w:rFonts w:cs="Arial"/>
        </w:rPr>
        <w:t xml:space="preserve"> (the Prevent Duty Guidance) and any guidance </w:t>
      </w:r>
      <w:r w:rsidR="00592DE6" w:rsidRPr="2821C252">
        <w:rPr>
          <w:rFonts w:cs="Arial"/>
        </w:rPr>
        <w:t>or code of practice published by the DBS</w:t>
      </w:r>
    </w:p>
    <w:p w14:paraId="6D461AA7" w14:textId="77777777" w:rsidR="00592DE6" w:rsidRPr="00E03A21" w:rsidRDefault="00592DE6" w:rsidP="00235060">
      <w:pPr>
        <w:numPr>
          <w:ilvl w:val="0"/>
          <w:numId w:val="27"/>
        </w:numPr>
        <w:ind w:right="-1"/>
        <w:rPr>
          <w:rFonts w:cs="Arial"/>
          <w:szCs w:val="28"/>
        </w:rPr>
      </w:pPr>
      <w:r w:rsidRPr="00E03A21">
        <w:rPr>
          <w:rFonts w:cs="Arial"/>
          <w:szCs w:val="28"/>
        </w:rPr>
        <w:t xml:space="preserve">ensure that RNC meets it commitment to safeguarding and promoting the welfare of </w:t>
      </w:r>
      <w:r w:rsidR="004B7E8C">
        <w:rPr>
          <w:rFonts w:cs="Arial"/>
          <w:szCs w:val="28"/>
        </w:rPr>
        <w:t>all students</w:t>
      </w:r>
      <w:r w:rsidRPr="00E03A21">
        <w:rPr>
          <w:rFonts w:cs="Arial"/>
          <w:szCs w:val="28"/>
        </w:rPr>
        <w:t xml:space="preserve"> by carrying out all necessary pre-employment checks</w:t>
      </w:r>
    </w:p>
    <w:p w14:paraId="35797C2B" w14:textId="77777777" w:rsidR="005924D8" w:rsidRPr="00E03A21" w:rsidRDefault="005924D8" w:rsidP="00E03A21">
      <w:pPr>
        <w:ind w:right="-1"/>
        <w:rPr>
          <w:rFonts w:cs="Arial"/>
          <w:szCs w:val="28"/>
        </w:rPr>
      </w:pPr>
    </w:p>
    <w:p w14:paraId="109D4F12" w14:textId="77777777" w:rsidR="005924D8" w:rsidRPr="00E03A21" w:rsidRDefault="00ED0A83" w:rsidP="00235060">
      <w:pPr>
        <w:ind w:right="-1"/>
        <w:rPr>
          <w:rFonts w:cs="Arial"/>
          <w:szCs w:val="28"/>
        </w:rPr>
      </w:pPr>
      <w:r w:rsidRPr="00E03A21">
        <w:rPr>
          <w:rFonts w:cs="Arial"/>
          <w:szCs w:val="28"/>
        </w:rPr>
        <w:t xml:space="preserve">2.3 </w:t>
      </w:r>
      <w:r w:rsidR="005924D8" w:rsidRPr="00E03A21">
        <w:rPr>
          <w:rFonts w:cs="Arial"/>
          <w:szCs w:val="28"/>
        </w:rPr>
        <w:t xml:space="preserve">RNC </w:t>
      </w:r>
      <w:r w:rsidRPr="00E03A21">
        <w:rPr>
          <w:rFonts w:cs="Arial"/>
          <w:szCs w:val="28"/>
        </w:rPr>
        <w:t>will</w:t>
      </w:r>
      <w:r w:rsidR="005924D8" w:rsidRPr="00E03A21">
        <w:rPr>
          <w:rFonts w:cs="Arial"/>
          <w:szCs w:val="28"/>
        </w:rPr>
        <w:t xml:space="preserve"> operate this procedure consistently and thoroughly while obtaining, collating, analysing and evaluating information from and about applicants applying for job vacancies at RNC. </w:t>
      </w:r>
    </w:p>
    <w:p w14:paraId="7DEF2A05" w14:textId="77777777" w:rsidR="005924D8" w:rsidRPr="00E03A21" w:rsidRDefault="005924D8" w:rsidP="00235060">
      <w:pPr>
        <w:pStyle w:val="ListParagraph"/>
        <w:ind w:left="0" w:right="-1"/>
        <w:rPr>
          <w:rFonts w:cs="Arial"/>
          <w:szCs w:val="28"/>
        </w:rPr>
      </w:pPr>
    </w:p>
    <w:p w14:paraId="5B2C02C4" w14:textId="77777777" w:rsidR="005924D8" w:rsidRPr="00E03A21" w:rsidRDefault="00E03A21" w:rsidP="00E03A21">
      <w:pPr>
        <w:pStyle w:val="Heading1"/>
      </w:pPr>
      <w:bookmarkStart w:id="3" w:name="_Toc179190721"/>
      <w:r>
        <w:t xml:space="preserve">3. </w:t>
      </w:r>
      <w:r w:rsidR="005924D8" w:rsidRPr="00E03A21">
        <w:t>Role and Responsibilities</w:t>
      </w:r>
      <w:bookmarkEnd w:id="3"/>
    </w:p>
    <w:p w14:paraId="42730A45" w14:textId="77777777" w:rsidR="005924D8" w:rsidRPr="00E03A21" w:rsidRDefault="005924D8" w:rsidP="00235060">
      <w:pPr>
        <w:ind w:right="-1"/>
        <w:rPr>
          <w:rFonts w:cs="Arial"/>
          <w:szCs w:val="28"/>
        </w:rPr>
      </w:pPr>
    </w:p>
    <w:p w14:paraId="525DD693" w14:textId="77777777" w:rsidR="00F3362F" w:rsidRPr="00E03A21" w:rsidRDefault="00ED0A83" w:rsidP="00235060">
      <w:pPr>
        <w:ind w:right="-1"/>
        <w:rPr>
          <w:rFonts w:cs="Arial"/>
          <w:szCs w:val="28"/>
        </w:rPr>
      </w:pPr>
      <w:r w:rsidRPr="00E03A21">
        <w:rPr>
          <w:szCs w:val="28"/>
        </w:rPr>
        <w:t xml:space="preserve">3.1 </w:t>
      </w:r>
      <w:r w:rsidR="005924D8" w:rsidRPr="00E03A21">
        <w:rPr>
          <w:szCs w:val="28"/>
        </w:rPr>
        <w:t>It is the responsibil</w:t>
      </w:r>
      <w:r w:rsidR="00F3362F" w:rsidRPr="00E03A21">
        <w:rPr>
          <w:szCs w:val="28"/>
        </w:rPr>
        <w:t xml:space="preserve">ity of the governing body to: </w:t>
      </w:r>
      <w:r w:rsidR="005924D8" w:rsidRPr="00E03A21">
        <w:rPr>
          <w:szCs w:val="28"/>
        </w:rPr>
        <w:t xml:space="preserve"> </w:t>
      </w:r>
    </w:p>
    <w:p w14:paraId="74FDB99D" w14:textId="174ABECA" w:rsidR="00ED0A83" w:rsidRPr="00E03A21" w:rsidRDefault="005924D8" w:rsidP="00235060">
      <w:pPr>
        <w:numPr>
          <w:ilvl w:val="0"/>
          <w:numId w:val="28"/>
        </w:numPr>
        <w:ind w:right="-1"/>
        <w:rPr>
          <w:rFonts w:cs="Arial"/>
          <w:szCs w:val="28"/>
        </w:rPr>
      </w:pPr>
      <w:r w:rsidRPr="00E03A21">
        <w:rPr>
          <w:szCs w:val="28"/>
        </w:rPr>
        <w:t xml:space="preserve">Ensure </w:t>
      </w:r>
      <w:r w:rsidR="00235060" w:rsidRPr="00E03A21">
        <w:rPr>
          <w:szCs w:val="28"/>
        </w:rPr>
        <w:t>RNC</w:t>
      </w:r>
      <w:r w:rsidRPr="00E03A21">
        <w:rPr>
          <w:szCs w:val="28"/>
        </w:rPr>
        <w:t xml:space="preserve"> has effective policies and procedures in place for recruitment of all staff and volunteers in accordan</w:t>
      </w:r>
      <w:r w:rsidR="00ED0A83" w:rsidRPr="00E03A21">
        <w:rPr>
          <w:szCs w:val="28"/>
        </w:rPr>
        <w:t>ce</w:t>
      </w:r>
      <w:r w:rsidR="008B2F14">
        <w:rPr>
          <w:szCs w:val="28"/>
        </w:rPr>
        <w:t xml:space="preserve"> with</w:t>
      </w:r>
      <w:r w:rsidR="00ED0A83" w:rsidRPr="00E03A21">
        <w:rPr>
          <w:szCs w:val="28"/>
        </w:rPr>
        <w:t xml:space="preserve"> all legal requirements.</w:t>
      </w:r>
    </w:p>
    <w:p w14:paraId="44C6B1AC" w14:textId="77777777" w:rsidR="00F3362F" w:rsidRPr="00E03A21" w:rsidRDefault="005924D8" w:rsidP="00235060">
      <w:pPr>
        <w:numPr>
          <w:ilvl w:val="0"/>
          <w:numId w:val="28"/>
        </w:numPr>
        <w:ind w:right="-1"/>
        <w:rPr>
          <w:rFonts w:cs="Arial"/>
          <w:szCs w:val="28"/>
        </w:rPr>
      </w:pPr>
      <w:r w:rsidRPr="00E03A21">
        <w:rPr>
          <w:szCs w:val="28"/>
        </w:rPr>
        <w:t xml:space="preserve">Monitor </w:t>
      </w:r>
      <w:r w:rsidR="00F3362F" w:rsidRPr="00E03A21">
        <w:rPr>
          <w:szCs w:val="28"/>
        </w:rPr>
        <w:t>RNC’s</w:t>
      </w:r>
      <w:r w:rsidRPr="00E03A21">
        <w:rPr>
          <w:szCs w:val="28"/>
        </w:rPr>
        <w:t xml:space="preserve"> compliance with</w:t>
      </w:r>
      <w:r w:rsidR="00235060" w:rsidRPr="00E03A21">
        <w:rPr>
          <w:szCs w:val="28"/>
        </w:rPr>
        <w:t xml:space="preserve"> legal requirements</w:t>
      </w:r>
      <w:r w:rsidRPr="00E03A21">
        <w:rPr>
          <w:szCs w:val="28"/>
        </w:rPr>
        <w:t xml:space="preserve">. </w:t>
      </w:r>
    </w:p>
    <w:p w14:paraId="159AF438" w14:textId="77777777" w:rsidR="00F3362F" w:rsidRPr="00E03A21" w:rsidRDefault="00F3362F" w:rsidP="00235060">
      <w:pPr>
        <w:ind w:right="-1"/>
        <w:rPr>
          <w:rFonts w:cs="Arial"/>
          <w:szCs w:val="28"/>
        </w:rPr>
      </w:pPr>
    </w:p>
    <w:p w14:paraId="7497CEEC" w14:textId="77777777" w:rsidR="00235060" w:rsidRPr="00E03A21" w:rsidRDefault="00235060" w:rsidP="00235060">
      <w:pPr>
        <w:ind w:right="-1"/>
        <w:rPr>
          <w:rFonts w:cs="Arial"/>
          <w:szCs w:val="28"/>
        </w:rPr>
      </w:pPr>
      <w:r w:rsidRPr="00E03A21">
        <w:rPr>
          <w:szCs w:val="28"/>
        </w:rPr>
        <w:t xml:space="preserve">3.2 </w:t>
      </w:r>
      <w:r w:rsidR="005924D8" w:rsidRPr="00E03A21">
        <w:rPr>
          <w:szCs w:val="28"/>
        </w:rPr>
        <w:t>It is the responsibility of the</w:t>
      </w:r>
      <w:r w:rsidR="00F3362F" w:rsidRPr="00E03A21">
        <w:rPr>
          <w:szCs w:val="28"/>
        </w:rPr>
        <w:t xml:space="preserve"> </w:t>
      </w:r>
      <w:r w:rsidR="00C11181">
        <w:rPr>
          <w:szCs w:val="28"/>
        </w:rPr>
        <w:t>Executive Principal</w:t>
      </w:r>
      <w:r w:rsidR="00F3362F" w:rsidRPr="00E03A21">
        <w:rPr>
          <w:szCs w:val="28"/>
        </w:rPr>
        <w:t xml:space="preserve">, </w:t>
      </w:r>
      <w:r w:rsidR="005924D8" w:rsidRPr="00E03A21">
        <w:rPr>
          <w:szCs w:val="28"/>
        </w:rPr>
        <w:t xml:space="preserve">Senior </w:t>
      </w:r>
      <w:r w:rsidR="00F3362F" w:rsidRPr="00E03A21">
        <w:rPr>
          <w:szCs w:val="28"/>
        </w:rPr>
        <w:t>Management</w:t>
      </w:r>
      <w:r w:rsidR="005924D8" w:rsidRPr="00E03A21">
        <w:rPr>
          <w:szCs w:val="28"/>
        </w:rPr>
        <w:t xml:space="preserve"> Team </w:t>
      </w:r>
      <w:r w:rsidR="00900911" w:rsidRPr="00E03A21">
        <w:rPr>
          <w:szCs w:val="28"/>
        </w:rPr>
        <w:t xml:space="preserve">(SMT) </w:t>
      </w:r>
      <w:r w:rsidR="005924D8" w:rsidRPr="00E03A21">
        <w:rPr>
          <w:szCs w:val="28"/>
        </w:rPr>
        <w:t xml:space="preserve">and other </w:t>
      </w:r>
      <w:r w:rsidR="00900911" w:rsidRPr="00E03A21">
        <w:rPr>
          <w:szCs w:val="28"/>
        </w:rPr>
        <w:t>m</w:t>
      </w:r>
      <w:r w:rsidR="005924D8" w:rsidRPr="00E03A21">
        <w:rPr>
          <w:szCs w:val="28"/>
        </w:rPr>
        <w:t>anager</w:t>
      </w:r>
      <w:r w:rsidR="00F3362F" w:rsidRPr="00E03A21">
        <w:rPr>
          <w:szCs w:val="28"/>
        </w:rPr>
        <w:t xml:space="preserve">s involved in recruitment to: </w:t>
      </w:r>
    </w:p>
    <w:p w14:paraId="7EEA37FB" w14:textId="77777777" w:rsidR="00235060" w:rsidRPr="00E03A21" w:rsidRDefault="005924D8" w:rsidP="00235060">
      <w:pPr>
        <w:numPr>
          <w:ilvl w:val="0"/>
          <w:numId w:val="29"/>
        </w:numPr>
        <w:ind w:right="-1"/>
        <w:rPr>
          <w:rFonts w:cs="Arial"/>
          <w:szCs w:val="28"/>
        </w:rPr>
      </w:pPr>
      <w:r w:rsidRPr="00E03A21">
        <w:rPr>
          <w:szCs w:val="28"/>
        </w:rPr>
        <w:t xml:space="preserve">Ensure that </w:t>
      </w:r>
      <w:r w:rsidR="00F3362F" w:rsidRPr="00E03A21">
        <w:rPr>
          <w:szCs w:val="28"/>
        </w:rPr>
        <w:t>RNC</w:t>
      </w:r>
      <w:r w:rsidRPr="00E03A21">
        <w:rPr>
          <w:szCs w:val="28"/>
        </w:rPr>
        <w:t xml:space="preserve"> operates safe</w:t>
      </w:r>
      <w:r w:rsidR="004B745F" w:rsidRPr="00E03A21">
        <w:rPr>
          <w:szCs w:val="28"/>
        </w:rPr>
        <w:t>r</w:t>
      </w:r>
      <w:r w:rsidRPr="00E03A21">
        <w:rPr>
          <w:szCs w:val="28"/>
        </w:rPr>
        <w:t xml:space="preserve"> recruitment procedures and makes sure all appropriate chec</w:t>
      </w:r>
      <w:r w:rsidR="00F3362F" w:rsidRPr="00E03A21">
        <w:rPr>
          <w:szCs w:val="28"/>
        </w:rPr>
        <w:t>ks are carried out on all staff, governors and volunteers at RNC</w:t>
      </w:r>
      <w:r w:rsidRPr="00E03A21">
        <w:rPr>
          <w:szCs w:val="28"/>
        </w:rPr>
        <w:t xml:space="preserve">. </w:t>
      </w:r>
    </w:p>
    <w:p w14:paraId="7A7288F3" w14:textId="77777777" w:rsidR="00235060" w:rsidRPr="00E03A21" w:rsidRDefault="00900911" w:rsidP="00235060">
      <w:pPr>
        <w:numPr>
          <w:ilvl w:val="0"/>
          <w:numId w:val="29"/>
        </w:numPr>
        <w:ind w:right="-1"/>
        <w:rPr>
          <w:rFonts w:cs="Arial"/>
          <w:szCs w:val="28"/>
        </w:rPr>
      </w:pPr>
      <w:r w:rsidRPr="00E03A21">
        <w:rPr>
          <w:szCs w:val="28"/>
        </w:rPr>
        <w:t>M</w:t>
      </w:r>
      <w:r w:rsidR="005924D8" w:rsidRPr="00E03A21">
        <w:rPr>
          <w:szCs w:val="28"/>
        </w:rPr>
        <w:t>onitor contractors’ and agencies’ compliance with this document.</w:t>
      </w:r>
    </w:p>
    <w:p w14:paraId="16FCBA5B" w14:textId="77777777" w:rsidR="00F3362F" w:rsidRPr="00E03A21" w:rsidRDefault="00F3362F" w:rsidP="00235060">
      <w:pPr>
        <w:numPr>
          <w:ilvl w:val="0"/>
          <w:numId w:val="29"/>
        </w:numPr>
        <w:ind w:right="-1"/>
        <w:rPr>
          <w:rFonts w:cs="Arial"/>
          <w:szCs w:val="28"/>
        </w:rPr>
      </w:pPr>
      <w:r w:rsidRPr="00E03A21">
        <w:rPr>
          <w:szCs w:val="28"/>
        </w:rPr>
        <w:t xml:space="preserve">Promote the welfare of children, </w:t>
      </w:r>
      <w:r w:rsidR="005924D8" w:rsidRPr="00E03A21">
        <w:rPr>
          <w:szCs w:val="28"/>
        </w:rPr>
        <w:t xml:space="preserve">young people </w:t>
      </w:r>
      <w:r w:rsidRPr="00E03A21">
        <w:rPr>
          <w:szCs w:val="28"/>
        </w:rPr>
        <w:t xml:space="preserve">and vulnerable adults </w:t>
      </w:r>
      <w:r w:rsidR="005924D8" w:rsidRPr="00E03A21">
        <w:rPr>
          <w:szCs w:val="28"/>
        </w:rPr>
        <w:t xml:space="preserve">at every stage of the procedure. </w:t>
      </w:r>
    </w:p>
    <w:p w14:paraId="7885F412" w14:textId="77777777" w:rsidR="00ED0A83" w:rsidRPr="00E03A21" w:rsidRDefault="00ED0A83" w:rsidP="00235060">
      <w:pPr>
        <w:ind w:right="-1"/>
        <w:rPr>
          <w:szCs w:val="28"/>
        </w:rPr>
      </w:pPr>
    </w:p>
    <w:p w14:paraId="45F14D86" w14:textId="77777777" w:rsidR="00ED0A83" w:rsidRPr="00E03A21" w:rsidRDefault="00ED0A83" w:rsidP="00235060">
      <w:pPr>
        <w:ind w:right="-1"/>
        <w:rPr>
          <w:rFonts w:cs="Arial"/>
          <w:szCs w:val="28"/>
        </w:rPr>
      </w:pPr>
      <w:r w:rsidRPr="00E03A21">
        <w:rPr>
          <w:rFonts w:cs="Arial"/>
          <w:szCs w:val="28"/>
        </w:rPr>
        <w:t>3.3 All employees involved in the recruitment and selection of staff are responsible for familiarising themselves with and complying with the provisions of this policy.</w:t>
      </w:r>
    </w:p>
    <w:p w14:paraId="5537F89A" w14:textId="77777777" w:rsidR="00ED0A83" w:rsidRPr="00E03A21" w:rsidRDefault="00ED0A83" w:rsidP="00235060">
      <w:pPr>
        <w:ind w:right="-1"/>
        <w:rPr>
          <w:rFonts w:cs="Arial"/>
          <w:szCs w:val="28"/>
        </w:rPr>
      </w:pPr>
    </w:p>
    <w:p w14:paraId="5F490D80" w14:textId="77777777" w:rsidR="00ED0A83" w:rsidRPr="00E03A21" w:rsidRDefault="00ED0A83" w:rsidP="00235060">
      <w:pPr>
        <w:ind w:right="-1"/>
        <w:rPr>
          <w:rFonts w:cs="Arial"/>
          <w:szCs w:val="28"/>
        </w:rPr>
      </w:pPr>
      <w:r w:rsidRPr="00E03A21">
        <w:rPr>
          <w:rFonts w:cs="Arial"/>
          <w:szCs w:val="28"/>
        </w:rPr>
        <w:t>3.4 If a member of staff involved in the recruitment process has a close personal or familial relationship with an applicant</w:t>
      </w:r>
      <w:r w:rsidR="00B37502" w:rsidRPr="00E03A21">
        <w:rPr>
          <w:rFonts w:cs="Arial"/>
          <w:szCs w:val="28"/>
        </w:rPr>
        <w:t>,</w:t>
      </w:r>
      <w:r w:rsidRPr="00E03A21">
        <w:rPr>
          <w:rFonts w:cs="Arial"/>
          <w:szCs w:val="28"/>
        </w:rPr>
        <w:t xml:space="preserve"> they must declare it as soon as they are aware of the individual’s application</w:t>
      </w:r>
      <w:r w:rsidR="00900911" w:rsidRPr="00E03A21">
        <w:rPr>
          <w:rFonts w:cs="Arial"/>
          <w:szCs w:val="28"/>
        </w:rPr>
        <w:t xml:space="preserve">. They must not be involved </w:t>
      </w:r>
      <w:r w:rsidRPr="00E03A21">
        <w:rPr>
          <w:rFonts w:cs="Arial"/>
          <w:szCs w:val="28"/>
        </w:rPr>
        <w:t>in the recruitment and selection decision-making process.</w:t>
      </w:r>
    </w:p>
    <w:p w14:paraId="1097D460" w14:textId="77777777" w:rsidR="00F3362F" w:rsidRPr="00E03A21" w:rsidRDefault="00F3362F" w:rsidP="00235060">
      <w:pPr>
        <w:ind w:right="-1"/>
        <w:rPr>
          <w:rFonts w:cs="Arial"/>
          <w:szCs w:val="28"/>
        </w:rPr>
      </w:pPr>
    </w:p>
    <w:p w14:paraId="2BBB176E" w14:textId="77777777" w:rsidR="00F3362F" w:rsidRPr="00E03A21" w:rsidRDefault="00E03A21" w:rsidP="00E03A21">
      <w:pPr>
        <w:pStyle w:val="Heading1"/>
      </w:pPr>
      <w:bookmarkStart w:id="4" w:name="_Toc179190722"/>
      <w:r>
        <w:t xml:space="preserve">4. </w:t>
      </w:r>
      <w:r w:rsidR="00D73A91" w:rsidRPr="00E03A21">
        <w:t>Definition of Regulated Activity</w:t>
      </w:r>
      <w:bookmarkEnd w:id="4"/>
    </w:p>
    <w:p w14:paraId="437EA569" w14:textId="77777777" w:rsidR="00F3362F" w:rsidRPr="00E03A21" w:rsidRDefault="00F3362F" w:rsidP="00235060">
      <w:pPr>
        <w:ind w:right="-1"/>
        <w:rPr>
          <w:rFonts w:cs="Arial"/>
          <w:szCs w:val="28"/>
        </w:rPr>
      </w:pPr>
    </w:p>
    <w:p w14:paraId="6C9C8DCD" w14:textId="74A02535" w:rsidR="00D73A91" w:rsidRPr="00E03A21" w:rsidRDefault="533BAF10" w:rsidP="6F86FFAC">
      <w:pPr>
        <w:ind w:right="-1"/>
        <w:rPr>
          <w:rFonts w:cs="Arial"/>
        </w:rPr>
      </w:pPr>
      <w:r w:rsidRPr="6F86FFAC">
        <w:rPr>
          <w:rFonts w:cs="Arial"/>
        </w:rPr>
        <w:t xml:space="preserve">4.1 </w:t>
      </w:r>
      <w:r w:rsidR="01085FC1" w:rsidRPr="6F86FFAC">
        <w:rPr>
          <w:rFonts w:cs="Arial"/>
        </w:rPr>
        <w:t xml:space="preserve">The </w:t>
      </w:r>
      <w:r w:rsidR="00FB3F13">
        <w:rPr>
          <w:rFonts w:cs="Arial"/>
        </w:rPr>
        <w:t>Designated Safeguarding Lead</w:t>
      </w:r>
      <w:r w:rsidR="01085FC1" w:rsidRPr="6F86FFAC">
        <w:rPr>
          <w:rFonts w:cs="Arial"/>
        </w:rPr>
        <w:t xml:space="preserve">, SMT and </w:t>
      </w:r>
      <w:r w:rsidR="70FB7D2F" w:rsidRPr="6F86FFAC">
        <w:rPr>
          <w:rFonts w:cs="Arial"/>
        </w:rPr>
        <w:t xml:space="preserve">the </w:t>
      </w:r>
      <w:r w:rsidR="07BB4247" w:rsidRPr="6F86FFAC">
        <w:rPr>
          <w:rFonts w:cs="Arial"/>
        </w:rPr>
        <w:t>Head of HR</w:t>
      </w:r>
      <w:r w:rsidR="01085FC1" w:rsidRPr="6F86FFAC">
        <w:rPr>
          <w:rFonts w:cs="Arial"/>
        </w:rPr>
        <w:t xml:space="preserve"> will routinely review job descriptions and whether vacant posts are in regulated activity. </w:t>
      </w:r>
    </w:p>
    <w:p w14:paraId="4CF8D773" w14:textId="77777777" w:rsidR="00D73A91" w:rsidRPr="00E03A21" w:rsidRDefault="00D73A91" w:rsidP="00235060">
      <w:pPr>
        <w:ind w:right="-1"/>
        <w:rPr>
          <w:rFonts w:cs="Arial"/>
          <w:szCs w:val="28"/>
        </w:rPr>
      </w:pPr>
    </w:p>
    <w:p w14:paraId="016E38DD" w14:textId="77777777" w:rsidR="00487F72" w:rsidRPr="00E03A21" w:rsidRDefault="00235060" w:rsidP="00235060">
      <w:pPr>
        <w:ind w:right="-1"/>
        <w:rPr>
          <w:szCs w:val="28"/>
        </w:rPr>
      </w:pPr>
      <w:r w:rsidRPr="00E03A21">
        <w:rPr>
          <w:szCs w:val="28"/>
        </w:rPr>
        <w:t xml:space="preserve">4.2 </w:t>
      </w:r>
      <w:r w:rsidR="00AB29C9">
        <w:rPr>
          <w:szCs w:val="28"/>
        </w:rPr>
        <w:t>In summary, a</w:t>
      </w:r>
      <w:r w:rsidR="00F3362F" w:rsidRPr="00E03A21">
        <w:rPr>
          <w:szCs w:val="28"/>
        </w:rPr>
        <w:t>ny position undertaken at, or on behalf of</w:t>
      </w:r>
      <w:r w:rsidR="00900911" w:rsidRPr="00E03A21">
        <w:rPr>
          <w:szCs w:val="28"/>
        </w:rPr>
        <w:t>,</w:t>
      </w:r>
      <w:r w:rsidR="00F3362F" w:rsidRPr="00E03A21">
        <w:rPr>
          <w:szCs w:val="28"/>
        </w:rPr>
        <w:t xml:space="preserve"> </w:t>
      </w:r>
      <w:r w:rsidR="00487F72" w:rsidRPr="00E03A21">
        <w:rPr>
          <w:szCs w:val="28"/>
        </w:rPr>
        <w:t>RNC</w:t>
      </w:r>
      <w:r w:rsidR="00F3362F" w:rsidRPr="00E03A21">
        <w:rPr>
          <w:szCs w:val="28"/>
        </w:rPr>
        <w:t xml:space="preserve"> will amount to regulated activity if </w:t>
      </w:r>
      <w:r w:rsidR="00EE3C43">
        <w:rPr>
          <w:szCs w:val="28"/>
        </w:rPr>
        <w:t xml:space="preserve">the person in the </w:t>
      </w:r>
      <w:proofErr w:type="gramStart"/>
      <w:r w:rsidR="00EE3C43">
        <w:rPr>
          <w:szCs w:val="28"/>
        </w:rPr>
        <w:t>position;</w:t>
      </w:r>
      <w:proofErr w:type="gramEnd"/>
      <w:r w:rsidR="00F3362F" w:rsidRPr="00E03A21">
        <w:rPr>
          <w:szCs w:val="28"/>
        </w:rPr>
        <w:t xml:space="preserve"> </w:t>
      </w:r>
    </w:p>
    <w:p w14:paraId="7C8820D7" w14:textId="77777777" w:rsidR="00AB29C9" w:rsidRPr="00E25F67" w:rsidRDefault="00AB29C9" w:rsidP="00235060">
      <w:pPr>
        <w:numPr>
          <w:ilvl w:val="0"/>
          <w:numId w:val="30"/>
        </w:numPr>
        <w:ind w:right="-1"/>
        <w:rPr>
          <w:rFonts w:cs="Arial"/>
          <w:szCs w:val="28"/>
        </w:rPr>
      </w:pPr>
      <w:r>
        <w:rPr>
          <w:szCs w:val="28"/>
        </w:rPr>
        <w:t xml:space="preserve">will be responsible, on a regular basis in a school or college, for teaching, training, instructing, caring for or supervising </w:t>
      </w:r>
      <w:proofErr w:type="gramStart"/>
      <w:r>
        <w:rPr>
          <w:szCs w:val="28"/>
        </w:rPr>
        <w:t>children;</w:t>
      </w:r>
      <w:proofErr w:type="gramEnd"/>
    </w:p>
    <w:p w14:paraId="0D60DEE8" w14:textId="77777777" w:rsidR="00AB29C9" w:rsidRPr="00E25F67" w:rsidRDefault="00AB29C9" w:rsidP="00235060">
      <w:pPr>
        <w:numPr>
          <w:ilvl w:val="0"/>
          <w:numId w:val="30"/>
        </w:numPr>
        <w:ind w:right="-1"/>
        <w:rPr>
          <w:rFonts w:cs="Arial"/>
          <w:szCs w:val="28"/>
        </w:rPr>
      </w:pPr>
      <w:r>
        <w:rPr>
          <w:szCs w:val="28"/>
        </w:rPr>
        <w:t>will be working on a regular basis in a specified establishment, such as a school, for or in connection with the purposes of the establishment, where the work gives opportunity for contact with children; or</w:t>
      </w:r>
    </w:p>
    <w:p w14:paraId="5854209A" w14:textId="77777777" w:rsidR="00487F72" w:rsidRPr="00E03A21" w:rsidRDefault="00EE3C43" w:rsidP="00235060">
      <w:pPr>
        <w:numPr>
          <w:ilvl w:val="0"/>
          <w:numId w:val="30"/>
        </w:numPr>
        <w:ind w:right="-1"/>
        <w:rPr>
          <w:rFonts w:cs="Arial"/>
          <w:szCs w:val="28"/>
        </w:rPr>
      </w:pPr>
      <w:r>
        <w:rPr>
          <w:szCs w:val="28"/>
        </w:rPr>
        <w:t xml:space="preserve">will </w:t>
      </w:r>
      <w:r w:rsidR="00AB29C9">
        <w:rPr>
          <w:szCs w:val="28"/>
        </w:rPr>
        <w:t xml:space="preserve">engage in intimate or personal care of healthcare or any overnight activity, even if this happens only once.  </w:t>
      </w:r>
    </w:p>
    <w:p w14:paraId="2E73A83C" w14:textId="77777777" w:rsidR="00D73A91" w:rsidRPr="00E03A21" w:rsidRDefault="00D73A91" w:rsidP="00235060">
      <w:pPr>
        <w:ind w:right="-1"/>
        <w:rPr>
          <w:rFonts w:cs="Arial"/>
          <w:szCs w:val="28"/>
        </w:rPr>
      </w:pPr>
    </w:p>
    <w:p w14:paraId="2609DC0B" w14:textId="77777777" w:rsidR="00D73A91" w:rsidRPr="00E03A21" w:rsidRDefault="00235060" w:rsidP="00235060">
      <w:pPr>
        <w:ind w:right="-1"/>
        <w:rPr>
          <w:rFonts w:cs="Arial"/>
          <w:szCs w:val="28"/>
        </w:rPr>
      </w:pPr>
      <w:r w:rsidRPr="00E03A21">
        <w:rPr>
          <w:rFonts w:cs="Arial"/>
          <w:szCs w:val="28"/>
        </w:rPr>
        <w:t xml:space="preserve">4.3 </w:t>
      </w:r>
      <w:r w:rsidR="00D73A91" w:rsidRPr="00E03A21">
        <w:rPr>
          <w:rFonts w:cs="Arial"/>
          <w:szCs w:val="28"/>
        </w:rPr>
        <w:t>Whether someone is working in regulated activity in relation to vulnerable adults is not necessarily determined by their place of work, but on six defined types of activity. A basic outline of these is:</w:t>
      </w:r>
    </w:p>
    <w:p w14:paraId="634B4818" w14:textId="77777777" w:rsidR="00D73A91" w:rsidRPr="00E03A21" w:rsidRDefault="00235060" w:rsidP="00235060">
      <w:pPr>
        <w:numPr>
          <w:ilvl w:val="0"/>
          <w:numId w:val="14"/>
        </w:numPr>
        <w:ind w:left="0" w:right="-1" w:firstLine="284"/>
        <w:rPr>
          <w:rFonts w:cs="Arial"/>
          <w:szCs w:val="28"/>
        </w:rPr>
      </w:pPr>
      <w:r w:rsidRPr="00E03A21">
        <w:rPr>
          <w:rFonts w:cs="Arial"/>
          <w:szCs w:val="28"/>
        </w:rPr>
        <w:t>p</w:t>
      </w:r>
      <w:r w:rsidR="00D73A91" w:rsidRPr="00E03A21">
        <w:rPr>
          <w:rFonts w:cs="Arial"/>
          <w:szCs w:val="28"/>
        </w:rPr>
        <w:t>roviding personal care</w:t>
      </w:r>
    </w:p>
    <w:p w14:paraId="5A19A01A" w14:textId="77777777" w:rsidR="00D73A91" w:rsidRPr="00E03A21" w:rsidRDefault="00235060" w:rsidP="00235060">
      <w:pPr>
        <w:numPr>
          <w:ilvl w:val="0"/>
          <w:numId w:val="14"/>
        </w:numPr>
        <w:ind w:left="0" w:right="-1" w:firstLine="284"/>
        <w:rPr>
          <w:rFonts w:cs="Arial"/>
          <w:szCs w:val="28"/>
        </w:rPr>
      </w:pPr>
      <w:r w:rsidRPr="00E03A21">
        <w:rPr>
          <w:rFonts w:cs="Arial"/>
          <w:szCs w:val="28"/>
        </w:rPr>
        <w:t>p</w:t>
      </w:r>
      <w:r w:rsidR="00D73A91" w:rsidRPr="00E03A21">
        <w:rPr>
          <w:rFonts w:cs="Arial"/>
          <w:szCs w:val="28"/>
        </w:rPr>
        <w:t>roviding healthcare</w:t>
      </w:r>
    </w:p>
    <w:p w14:paraId="241FE80E" w14:textId="77777777" w:rsidR="00D73A91" w:rsidRPr="00E03A21" w:rsidRDefault="00235060" w:rsidP="00235060">
      <w:pPr>
        <w:numPr>
          <w:ilvl w:val="0"/>
          <w:numId w:val="14"/>
        </w:numPr>
        <w:ind w:left="0" w:right="-1" w:firstLine="284"/>
        <w:rPr>
          <w:rFonts w:cs="Arial"/>
          <w:szCs w:val="28"/>
        </w:rPr>
      </w:pPr>
      <w:r w:rsidRPr="00E03A21">
        <w:rPr>
          <w:rFonts w:cs="Arial"/>
          <w:szCs w:val="28"/>
        </w:rPr>
        <w:t>p</w:t>
      </w:r>
      <w:r w:rsidR="00D73A91" w:rsidRPr="00E03A21">
        <w:rPr>
          <w:rFonts w:cs="Arial"/>
          <w:szCs w:val="28"/>
        </w:rPr>
        <w:t>roviding social work</w:t>
      </w:r>
    </w:p>
    <w:p w14:paraId="7716160F" w14:textId="77777777" w:rsidR="00D73A91" w:rsidRPr="00E03A21" w:rsidRDefault="00235060" w:rsidP="00235060">
      <w:pPr>
        <w:numPr>
          <w:ilvl w:val="0"/>
          <w:numId w:val="14"/>
        </w:numPr>
        <w:ind w:left="0" w:right="-1" w:firstLine="284"/>
        <w:rPr>
          <w:rFonts w:cs="Arial"/>
          <w:szCs w:val="28"/>
        </w:rPr>
      </w:pPr>
      <w:proofErr w:type="gramStart"/>
      <w:r w:rsidRPr="00E03A21">
        <w:rPr>
          <w:rFonts w:cs="Arial"/>
          <w:szCs w:val="28"/>
        </w:rPr>
        <w:t>providing a</w:t>
      </w:r>
      <w:r w:rsidR="00D73A91" w:rsidRPr="00E03A21">
        <w:rPr>
          <w:rFonts w:cs="Arial"/>
          <w:szCs w:val="28"/>
        </w:rPr>
        <w:t>ssistance</w:t>
      </w:r>
      <w:proofErr w:type="gramEnd"/>
      <w:r w:rsidR="00D73A91" w:rsidRPr="00E03A21">
        <w:rPr>
          <w:rFonts w:cs="Arial"/>
          <w:szCs w:val="28"/>
        </w:rPr>
        <w:t xml:space="preserve"> with conducting an individual’s own affairs</w:t>
      </w:r>
    </w:p>
    <w:p w14:paraId="25592766" w14:textId="77777777" w:rsidR="00D73A91" w:rsidRPr="00E03A21" w:rsidRDefault="00235060" w:rsidP="00235060">
      <w:pPr>
        <w:numPr>
          <w:ilvl w:val="0"/>
          <w:numId w:val="14"/>
        </w:numPr>
        <w:ind w:left="0" w:right="-1" w:firstLine="284"/>
        <w:rPr>
          <w:rFonts w:cs="Arial"/>
          <w:szCs w:val="28"/>
        </w:rPr>
      </w:pPr>
      <w:proofErr w:type="gramStart"/>
      <w:r w:rsidRPr="00E03A21">
        <w:rPr>
          <w:rFonts w:cs="Arial"/>
          <w:szCs w:val="28"/>
        </w:rPr>
        <w:t>providing a</w:t>
      </w:r>
      <w:r w:rsidR="00D73A91" w:rsidRPr="00E03A21">
        <w:rPr>
          <w:rFonts w:cs="Arial"/>
          <w:szCs w:val="28"/>
        </w:rPr>
        <w:t>ssistance</w:t>
      </w:r>
      <w:proofErr w:type="gramEnd"/>
      <w:r w:rsidR="00D73A91" w:rsidRPr="00E03A21">
        <w:rPr>
          <w:rFonts w:cs="Arial"/>
          <w:szCs w:val="28"/>
        </w:rPr>
        <w:t xml:space="preserve"> with household matters</w:t>
      </w:r>
    </w:p>
    <w:p w14:paraId="684947E6" w14:textId="77777777" w:rsidR="00D73A91" w:rsidRPr="00E03A21" w:rsidRDefault="00235060" w:rsidP="00235060">
      <w:pPr>
        <w:numPr>
          <w:ilvl w:val="0"/>
          <w:numId w:val="14"/>
        </w:numPr>
        <w:ind w:left="0" w:right="-1" w:firstLine="284"/>
        <w:rPr>
          <w:rFonts w:cs="Arial"/>
          <w:szCs w:val="28"/>
        </w:rPr>
      </w:pPr>
      <w:r w:rsidRPr="00E03A21">
        <w:rPr>
          <w:rFonts w:cs="Arial"/>
          <w:szCs w:val="28"/>
        </w:rPr>
        <w:t>c</w:t>
      </w:r>
      <w:r w:rsidR="00D73A91" w:rsidRPr="00E03A21">
        <w:rPr>
          <w:rFonts w:cs="Arial"/>
          <w:szCs w:val="28"/>
        </w:rPr>
        <w:t>onveying to a place of care/social work</w:t>
      </w:r>
    </w:p>
    <w:p w14:paraId="5E582635" w14:textId="77777777" w:rsidR="00487F72" w:rsidRPr="00E03A21" w:rsidRDefault="00487F72" w:rsidP="00235060">
      <w:pPr>
        <w:ind w:right="-1"/>
        <w:rPr>
          <w:szCs w:val="28"/>
        </w:rPr>
      </w:pPr>
    </w:p>
    <w:p w14:paraId="76BEAF6B" w14:textId="77777777" w:rsidR="00F3362F" w:rsidRPr="00E03A21" w:rsidRDefault="00D73A91" w:rsidP="00235060">
      <w:pPr>
        <w:ind w:right="-1"/>
        <w:rPr>
          <w:rFonts w:cs="Arial"/>
          <w:szCs w:val="28"/>
        </w:rPr>
      </w:pPr>
      <w:r w:rsidRPr="00E03A21">
        <w:rPr>
          <w:szCs w:val="28"/>
        </w:rPr>
        <w:t xml:space="preserve">4.4 </w:t>
      </w:r>
      <w:r w:rsidR="00F3362F" w:rsidRPr="00E03A21">
        <w:rPr>
          <w:szCs w:val="28"/>
        </w:rPr>
        <w:t>Roles which are carried out on an unpaid/voluntary basis will only amount to regulated activity if, in addition to the above, they are carried out on an unsupervised basis.</w:t>
      </w:r>
    </w:p>
    <w:p w14:paraId="0C5C98DB" w14:textId="77777777" w:rsidR="00F3362F" w:rsidRPr="00E03A21" w:rsidRDefault="00F3362F" w:rsidP="00235060">
      <w:pPr>
        <w:ind w:right="-1"/>
        <w:rPr>
          <w:rFonts w:cs="Arial"/>
          <w:szCs w:val="28"/>
        </w:rPr>
      </w:pPr>
    </w:p>
    <w:p w14:paraId="5760BC22" w14:textId="77777777" w:rsidR="00487F72" w:rsidRPr="00E03A21" w:rsidRDefault="00E03A21" w:rsidP="00E03A21">
      <w:pPr>
        <w:pStyle w:val="Heading1"/>
      </w:pPr>
      <w:bookmarkStart w:id="5" w:name="_Toc179190723"/>
      <w:r>
        <w:t xml:space="preserve">5. </w:t>
      </w:r>
      <w:r w:rsidR="00487F72" w:rsidRPr="00E03A21">
        <w:t>Recruitment and Selection Procedure</w:t>
      </w:r>
      <w:bookmarkEnd w:id="5"/>
    </w:p>
    <w:p w14:paraId="351E557F" w14:textId="77777777" w:rsidR="00ED0A83" w:rsidRPr="00E03A21" w:rsidRDefault="00ED0A83" w:rsidP="00235060">
      <w:pPr>
        <w:ind w:right="-1"/>
        <w:rPr>
          <w:sz w:val="22"/>
        </w:rPr>
      </w:pPr>
    </w:p>
    <w:p w14:paraId="67C2A740" w14:textId="7362EAEE" w:rsidR="00ED0A83" w:rsidRDefault="00ED0A83" w:rsidP="00235060">
      <w:pPr>
        <w:ind w:right="-1"/>
        <w:rPr>
          <w:rFonts w:cs="Arial"/>
          <w:szCs w:val="28"/>
        </w:rPr>
      </w:pPr>
      <w:r w:rsidRPr="00E03A21">
        <w:rPr>
          <w:rFonts w:cs="Arial"/>
          <w:szCs w:val="28"/>
        </w:rPr>
        <w:t>The recruitment and selection of staff will be conducted in a professional, timely and responsive manner and in compliance with current employment legislation, relevant safeguarding legislation and statutory guidance including K</w:t>
      </w:r>
      <w:r w:rsidR="00900911" w:rsidRPr="00E03A21">
        <w:rPr>
          <w:rFonts w:cs="Arial"/>
          <w:szCs w:val="28"/>
        </w:rPr>
        <w:t>eeping Children Safe in Education (K</w:t>
      </w:r>
      <w:r w:rsidRPr="00E03A21">
        <w:rPr>
          <w:rFonts w:cs="Arial"/>
          <w:szCs w:val="28"/>
        </w:rPr>
        <w:t>CSIE</w:t>
      </w:r>
      <w:r w:rsidR="00900911" w:rsidRPr="00E03A21">
        <w:rPr>
          <w:rFonts w:cs="Arial"/>
          <w:szCs w:val="28"/>
        </w:rPr>
        <w:t>)</w:t>
      </w:r>
      <w:r w:rsidRPr="00E03A21">
        <w:rPr>
          <w:rFonts w:cs="Arial"/>
          <w:szCs w:val="28"/>
        </w:rPr>
        <w:t xml:space="preserve"> 20</w:t>
      </w:r>
      <w:r w:rsidR="00F45BC4">
        <w:rPr>
          <w:rFonts w:cs="Arial"/>
          <w:szCs w:val="28"/>
        </w:rPr>
        <w:t>2</w:t>
      </w:r>
      <w:r w:rsidR="003A3E78">
        <w:rPr>
          <w:rFonts w:cs="Arial"/>
          <w:szCs w:val="28"/>
        </w:rPr>
        <w:t>5</w:t>
      </w:r>
      <w:r w:rsidRPr="00E03A21">
        <w:rPr>
          <w:rFonts w:cs="Arial"/>
          <w:szCs w:val="28"/>
        </w:rPr>
        <w:t xml:space="preserve"> and Prevent Duty Guidance.</w:t>
      </w:r>
    </w:p>
    <w:p w14:paraId="31973258" w14:textId="77777777" w:rsidR="00590C49" w:rsidRDefault="00590C49" w:rsidP="00235060">
      <w:pPr>
        <w:ind w:right="-1"/>
        <w:rPr>
          <w:rFonts w:cs="Arial"/>
          <w:szCs w:val="28"/>
        </w:rPr>
      </w:pPr>
    </w:p>
    <w:p w14:paraId="1073299F" w14:textId="77777777" w:rsidR="00590C49" w:rsidRPr="00E03A21" w:rsidRDefault="00590C49" w:rsidP="00590C49">
      <w:pPr>
        <w:pStyle w:val="Heading2"/>
      </w:pPr>
      <w:r>
        <w:t xml:space="preserve">5.1 </w:t>
      </w:r>
      <w:r w:rsidRPr="00E03A21">
        <w:t>Job Descriptions and Person Specifications</w:t>
      </w:r>
    </w:p>
    <w:p w14:paraId="2D106F76" w14:textId="77777777" w:rsidR="00590C49" w:rsidRPr="00E03A21" w:rsidRDefault="00590C49" w:rsidP="00590C49">
      <w:pPr>
        <w:ind w:right="-1"/>
        <w:rPr>
          <w:rFonts w:cs="Arial"/>
          <w:b/>
          <w:szCs w:val="28"/>
        </w:rPr>
      </w:pPr>
    </w:p>
    <w:p w14:paraId="6A90CC45" w14:textId="77777777" w:rsidR="00590C49" w:rsidRPr="00E03A21" w:rsidRDefault="00590C49" w:rsidP="00590C49">
      <w:pPr>
        <w:ind w:right="-1"/>
        <w:rPr>
          <w:rFonts w:cs="Arial"/>
          <w:szCs w:val="28"/>
        </w:rPr>
      </w:pPr>
      <w:r>
        <w:rPr>
          <w:rFonts w:cs="Arial"/>
          <w:szCs w:val="28"/>
        </w:rPr>
        <w:t xml:space="preserve">5.1.1 </w:t>
      </w:r>
      <w:r w:rsidRPr="00E03A21">
        <w:rPr>
          <w:rFonts w:cs="Arial"/>
          <w:szCs w:val="28"/>
        </w:rPr>
        <w:t xml:space="preserve">The job description is a key document and must be finalised prior to taking any other steps in the recruitment process. It will clearly and accurately set out the duties and responsibilities for the role. </w:t>
      </w:r>
    </w:p>
    <w:p w14:paraId="4FF95B11" w14:textId="77777777" w:rsidR="00590C49" w:rsidRPr="00E03A21" w:rsidRDefault="00590C49" w:rsidP="00590C49">
      <w:pPr>
        <w:ind w:right="-1"/>
        <w:rPr>
          <w:rFonts w:cs="Arial"/>
          <w:szCs w:val="28"/>
        </w:rPr>
      </w:pPr>
    </w:p>
    <w:p w14:paraId="2C277983" w14:textId="77777777" w:rsidR="00590C49" w:rsidRPr="00E03A21" w:rsidRDefault="00590C49" w:rsidP="00590C49">
      <w:pPr>
        <w:ind w:right="-1"/>
        <w:rPr>
          <w:rFonts w:cs="Arial"/>
          <w:szCs w:val="28"/>
        </w:rPr>
      </w:pPr>
      <w:r>
        <w:rPr>
          <w:rFonts w:cs="Arial"/>
          <w:szCs w:val="28"/>
        </w:rPr>
        <w:t xml:space="preserve">5.1.2 </w:t>
      </w:r>
      <w:r w:rsidRPr="00E03A21">
        <w:rPr>
          <w:rFonts w:cs="Arial"/>
          <w:szCs w:val="28"/>
        </w:rPr>
        <w:t>The person specification is of equal importance and informs the selection decision. It details the skills, experience, abilities and expertise that are required to do the job.</w:t>
      </w:r>
    </w:p>
    <w:p w14:paraId="016D645F" w14:textId="77777777" w:rsidR="00487F72" w:rsidRPr="00E03A21" w:rsidRDefault="00487F72" w:rsidP="00235060">
      <w:pPr>
        <w:ind w:right="-1"/>
        <w:rPr>
          <w:rFonts w:cs="Arial"/>
          <w:szCs w:val="28"/>
        </w:rPr>
      </w:pPr>
    </w:p>
    <w:p w14:paraId="5CB03274" w14:textId="77777777" w:rsidR="00487F72" w:rsidRPr="00E03A21" w:rsidRDefault="00590C49" w:rsidP="00E03A21">
      <w:pPr>
        <w:pStyle w:val="Heading2"/>
      </w:pPr>
      <w:r>
        <w:t>5.2</w:t>
      </w:r>
      <w:r w:rsidR="00E03A21">
        <w:t xml:space="preserve"> </w:t>
      </w:r>
      <w:r w:rsidR="00487F72" w:rsidRPr="00E03A21">
        <w:t>Advertising</w:t>
      </w:r>
    </w:p>
    <w:p w14:paraId="6E8C70D8" w14:textId="77777777" w:rsidR="00590C49" w:rsidRDefault="00590C49" w:rsidP="00590C49">
      <w:pPr>
        <w:ind w:right="-1"/>
        <w:rPr>
          <w:rFonts w:cs="Arial"/>
          <w:b/>
          <w:szCs w:val="28"/>
        </w:rPr>
      </w:pPr>
    </w:p>
    <w:p w14:paraId="1CD1F892" w14:textId="77777777" w:rsidR="00487F72" w:rsidRPr="00E03A21" w:rsidRDefault="00590C49" w:rsidP="00590C49">
      <w:pPr>
        <w:ind w:right="-1"/>
        <w:rPr>
          <w:rFonts w:cs="Arial"/>
          <w:szCs w:val="28"/>
        </w:rPr>
      </w:pPr>
      <w:r w:rsidRPr="00590C49">
        <w:rPr>
          <w:rFonts w:cs="Arial"/>
          <w:szCs w:val="28"/>
        </w:rPr>
        <w:t>5.2.1</w:t>
      </w:r>
      <w:r>
        <w:rPr>
          <w:rFonts w:cs="Arial"/>
          <w:b/>
          <w:szCs w:val="28"/>
        </w:rPr>
        <w:t xml:space="preserve"> </w:t>
      </w:r>
      <w:r w:rsidR="00487F72" w:rsidRPr="00E03A21">
        <w:rPr>
          <w:rFonts w:cs="Arial"/>
          <w:szCs w:val="28"/>
        </w:rPr>
        <w:t>To ensure equality of opportunity, RNC will</w:t>
      </w:r>
      <w:r w:rsidR="002458F8" w:rsidRPr="00E03A21">
        <w:rPr>
          <w:rFonts w:cs="Arial"/>
          <w:szCs w:val="28"/>
        </w:rPr>
        <w:t xml:space="preserve"> normally</w:t>
      </w:r>
      <w:r w:rsidR="00487F72" w:rsidRPr="00E03A21">
        <w:rPr>
          <w:rFonts w:cs="Arial"/>
          <w:szCs w:val="28"/>
        </w:rPr>
        <w:t xml:space="preserve"> advertise all vacant </w:t>
      </w:r>
      <w:r w:rsidR="002458F8" w:rsidRPr="00E03A21">
        <w:rPr>
          <w:rFonts w:cs="Arial"/>
          <w:szCs w:val="28"/>
        </w:rPr>
        <w:t>posts to encourage as wide a field of applicant</w:t>
      </w:r>
      <w:r w:rsidR="00900911" w:rsidRPr="00E03A21">
        <w:rPr>
          <w:rFonts w:cs="Arial"/>
          <w:szCs w:val="28"/>
        </w:rPr>
        <w:t>s</w:t>
      </w:r>
      <w:r w:rsidR="002458F8" w:rsidRPr="00E03A21">
        <w:rPr>
          <w:rFonts w:cs="Arial"/>
          <w:szCs w:val="28"/>
        </w:rPr>
        <w:t xml:space="preserve"> as possible; normally this </w:t>
      </w:r>
      <w:r w:rsidR="00900911" w:rsidRPr="00E03A21">
        <w:rPr>
          <w:rFonts w:cs="Arial"/>
          <w:szCs w:val="28"/>
        </w:rPr>
        <w:t xml:space="preserve">will </w:t>
      </w:r>
      <w:r w:rsidR="002458F8" w:rsidRPr="00E03A21">
        <w:rPr>
          <w:rFonts w:cs="Arial"/>
          <w:szCs w:val="28"/>
        </w:rPr>
        <w:t xml:space="preserve">entail an external advertisement. </w:t>
      </w:r>
    </w:p>
    <w:p w14:paraId="3E39B44F" w14:textId="77777777" w:rsidR="00235060" w:rsidRPr="00E03A21" w:rsidRDefault="00235060" w:rsidP="00235060">
      <w:pPr>
        <w:ind w:right="-1"/>
        <w:rPr>
          <w:rFonts w:cs="Arial"/>
          <w:szCs w:val="28"/>
        </w:rPr>
      </w:pPr>
    </w:p>
    <w:p w14:paraId="46C7082D" w14:textId="0587C305" w:rsidR="002458F8" w:rsidRPr="00E03A21" w:rsidRDefault="3C758D14" w:rsidP="5DAD5D13">
      <w:pPr>
        <w:ind w:right="-1"/>
        <w:rPr>
          <w:rFonts w:cs="Arial"/>
        </w:rPr>
      </w:pPr>
      <w:r w:rsidRPr="5DAD5D13">
        <w:rPr>
          <w:rFonts w:cs="Arial"/>
        </w:rPr>
        <w:t xml:space="preserve">5.2.2 </w:t>
      </w:r>
      <w:r w:rsidR="6225DC8A" w:rsidRPr="5DAD5D13">
        <w:rPr>
          <w:rFonts w:cs="Arial"/>
        </w:rPr>
        <w:t xml:space="preserve">Any advertisement will make clear </w:t>
      </w:r>
      <w:r w:rsidR="5252494F" w:rsidRPr="5DAD5D13">
        <w:rPr>
          <w:rFonts w:cs="Arial"/>
        </w:rPr>
        <w:t>RNC’s</w:t>
      </w:r>
      <w:r w:rsidR="6225DC8A" w:rsidRPr="5DAD5D13">
        <w:rPr>
          <w:rFonts w:cs="Arial"/>
        </w:rPr>
        <w:t xml:space="preserve"> commitment to safeguarding</w:t>
      </w:r>
      <w:r w:rsidR="00FB3F13">
        <w:rPr>
          <w:rFonts w:cs="Arial"/>
        </w:rPr>
        <w:t>.</w:t>
      </w:r>
    </w:p>
    <w:p w14:paraId="5C917924" w14:textId="77777777" w:rsidR="006719E2" w:rsidRPr="00E03A21" w:rsidRDefault="006719E2" w:rsidP="00235060">
      <w:pPr>
        <w:ind w:right="-1"/>
        <w:rPr>
          <w:rFonts w:cs="Arial"/>
          <w:szCs w:val="28"/>
        </w:rPr>
      </w:pPr>
    </w:p>
    <w:p w14:paraId="53E14F44" w14:textId="77777777" w:rsidR="002458F8" w:rsidRPr="00E03A21" w:rsidRDefault="002458F8" w:rsidP="00E03A21">
      <w:pPr>
        <w:pStyle w:val="Heading2"/>
      </w:pPr>
      <w:r w:rsidRPr="00E03A21">
        <w:t xml:space="preserve"> </w:t>
      </w:r>
      <w:r w:rsidR="00590C49">
        <w:t>5.3</w:t>
      </w:r>
      <w:r w:rsidR="00E03A21">
        <w:t xml:space="preserve"> </w:t>
      </w:r>
      <w:r w:rsidRPr="00E03A21">
        <w:t>Application Forms</w:t>
      </w:r>
    </w:p>
    <w:p w14:paraId="05AAC0D8" w14:textId="77777777" w:rsidR="00235060" w:rsidRPr="00E03A21" w:rsidRDefault="00235060" w:rsidP="00235060">
      <w:pPr>
        <w:ind w:right="-1"/>
        <w:rPr>
          <w:rFonts w:cs="Arial"/>
          <w:b/>
          <w:szCs w:val="28"/>
        </w:rPr>
      </w:pPr>
    </w:p>
    <w:p w14:paraId="02B4C97B" w14:textId="77777777" w:rsidR="00487F72" w:rsidRPr="00E03A21" w:rsidRDefault="00590C49" w:rsidP="00E03A21">
      <w:pPr>
        <w:ind w:right="-1"/>
        <w:rPr>
          <w:rFonts w:cs="Arial"/>
          <w:szCs w:val="28"/>
        </w:rPr>
      </w:pPr>
      <w:r>
        <w:rPr>
          <w:rFonts w:cs="Arial"/>
          <w:szCs w:val="28"/>
        </w:rPr>
        <w:t>5.3</w:t>
      </w:r>
      <w:r w:rsidR="00E03A21">
        <w:rPr>
          <w:rFonts w:cs="Arial"/>
          <w:szCs w:val="28"/>
        </w:rPr>
        <w:t xml:space="preserve">.1 </w:t>
      </w:r>
      <w:r w:rsidR="00634DD6" w:rsidRPr="00E03A21">
        <w:rPr>
          <w:rFonts w:cs="Arial"/>
          <w:szCs w:val="28"/>
        </w:rPr>
        <w:t>A</w:t>
      </w:r>
      <w:r w:rsidR="002458F8" w:rsidRPr="00E03A21">
        <w:rPr>
          <w:rFonts w:cs="Arial"/>
          <w:szCs w:val="28"/>
        </w:rPr>
        <w:t xml:space="preserve">ll applicants for employment will be required to complete </w:t>
      </w:r>
      <w:r w:rsidR="00634DD6" w:rsidRPr="00E03A21">
        <w:rPr>
          <w:rFonts w:cs="Arial"/>
          <w:szCs w:val="28"/>
        </w:rPr>
        <w:t xml:space="preserve">the RNC </w:t>
      </w:r>
      <w:r w:rsidR="002458F8" w:rsidRPr="00E03A21">
        <w:rPr>
          <w:rFonts w:cs="Arial"/>
          <w:szCs w:val="28"/>
        </w:rPr>
        <w:t xml:space="preserve">application form containing questions about their </w:t>
      </w:r>
      <w:r w:rsidR="00235060" w:rsidRPr="00E03A21">
        <w:rPr>
          <w:rFonts w:cs="Arial"/>
          <w:szCs w:val="28"/>
        </w:rPr>
        <w:t xml:space="preserve">suitability for the role, their qualifications </w:t>
      </w:r>
      <w:r w:rsidR="002458F8" w:rsidRPr="00E03A21">
        <w:rPr>
          <w:rFonts w:cs="Arial"/>
          <w:szCs w:val="28"/>
        </w:rPr>
        <w:t xml:space="preserve">and </w:t>
      </w:r>
      <w:r w:rsidR="00900911" w:rsidRPr="00E03A21">
        <w:rPr>
          <w:rFonts w:cs="Arial"/>
          <w:szCs w:val="28"/>
        </w:rPr>
        <w:t xml:space="preserve">their </w:t>
      </w:r>
      <w:r w:rsidR="002458F8" w:rsidRPr="00E03A21">
        <w:rPr>
          <w:rFonts w:cs="Arial"/>
          <w:szCs w:val="28"/>
        </w:rPr>
        <w:t xml:space="preserve">full employment </w:t>
      </w:r>
      <w:r w:rsidR="00721B40" w:rsidRPr="00E03A21">
        <w:rPr>
          <w:rFonts w:cs="Arial"/>
          <w:szCs w:val="28"/>
        </w:rPr>
        <w:t>history. All</w:t>
      </w:r>
      <w:r w:rsidR="002458F8" w:rsidRPr="00E03A21">
        <w:rPr>
          <w:rFonts w:cs="Arial"/>
          <w:szCs w:val="28"/>
        </w:rPr>
        <w:t xml:space="preserve"> applicants </w:t>
      </w:r>
      <w:r w:rsidR="00900911" w:rsidRPr="00E03A21">
        <w:rPr>
          <w:rFonts w:cs="Arial"/>
          <w:szCs w:val="28"/>
        </w:rPr>
        <w:t xml:space="preserve">will be </w:t>
      </w:r>
      <w:r w:rsidR="002458F8" w:rsidRPr="00E03A21">
        <w:rPr>
          <w:rFonts w:cs="Arial"/>
          <w:szCs w:val="28"/>
        </w:rPr>
        <w:t xml:space="preserve">required to account for any gaps or discrepancies in employment history. </w:t>
      </w:r>
    </w:p>
    <w:p w14:paraId="6CA23133" w14:textId="77777777" w:rsidR="00235060" w:rsidRPr="00E03A21" w:rsidRDefault="00235060" w:rsidP="00235060">
      <w:pPr>
        <w:ind w:right="-1"/>
        <w:rPr>
          <w:rFonts w:cs="Arial"/>
          <w:szCs w:val="28"/>
        </w:rPr>
      </w:pPr>
    </w:p>
    <w:p w14:paraId="2546503E" w14:textId="77777777" w:rsidR="002458F8" w:rsidRPr="00E03A21" w:rsidRDefault="00590C49" w:rsidP="00E03A21">
      <w:pPr>
        <w:ind w:right="-1"/>
        <w:rPr>
          <w:rFonts w:cs="Arial"/>
          <w:szCs w:val="28"/>
        </w:rPr>
      </w:pPr>
      <w:r>
        <w:rPr>
          <w:rFonts w:cs="Arial"/>
          <w:szCs w:val="28"/>
        </w:rPr>
        <w:t>5.3</w:t>
      </w:r>
      <w:r w:rsidR="00E03A21">
        <w:rPr>
          <w:rFonts w:cs="Arial"/>
          <w:szCs w:val="28"/>
        </w:rPr>
        <w:t xml:space="preserve">.2 </w:t>
      </w:r>
      <w:r w:rsidR="00235060" w:rsidRPr="00E03A21">
        <w:rPr>
          <w:rFonts w:cs="Arial"/>
          <w:szCs w:val="28"/>
        </w:rPr>
        <w:t>A</w:t>
      </w:r>
      <w:r w:rsidR="00D73A91" w:rsidRPr="00E03A21">
        <w:rPr>
          <w:rFonts w:cs="Arial"/>
          <w:szCs w:val="28"/>
        </w:rPr>
        <w:t>t the discretion of</w:t>
      </w:r>
      <w:r w:rsidR="002458F8" w:rsidRPr="00E03A21">
        <w:rPr>
          <w:rFonts w:cs="Arial"/>
          <w:szCs w:val="28"/>
        </w:rPr>
        <w:t xml:space="preserve"> </w:t>
      </w:r>
      <w:r w:rsidR="00D73A91" w:rsidRPr="00E03A21">
        <w:rPr>
          <w:rFonts w:cs="Arial"/>
          <w:szCs w:val="28"/>
        </w:rPr>
        <w:t>SMT</w:t>
      </w:r>
      <w:r w:rsidR="00D8467E">
        <w:rPr>
          <w:rFonts w:cs="Arial"/>
          <w:szCs w:val="28"/>
        </w:rPr>
        <w:t>,</w:t>
      </w:r>
      <w:r w:rsidR="002458F8" w:rsidRPr="00E03A21">
        <w:rPr>
          <w:rFonts w:cs="Arial"/>
          <w:szCs w:val="28"/>
        </w:rPr>
        <w:t xml:space="preserve"> RNC </w:t>
      </w:r>
      <w:r w:rsidR="00A8181F">
        <w:rPr>
          <w:rFonts w:cs="Arial"/>
          <w:szCs w:val="28"/>
        </w:rPr>
        <w:t>may</w:t>
      </w:r>
      <w:r w:rsidR="00A8181F" w:rsidRPr="00E03A21">
        <w:rPr>
          <w:rFonts w:cs="Arial"/>
          <w:szCs w:val="28"/>
        </w:rPr>
        <w:t xml:space="preserve"> </w:t>
      </w:r>
      <w:r w:rsidR="002458F8" w:rsidRPr="00E03A21">
        <w:rPr>
          <w:rFonts w:cs="Arial"/>
          <w:szCs w:val="28"/>
        </w:rPr>
        <w:t xml:space="preserve">accept CVs from applicants, </w:t>
      </w:r>
      <w:r w:rsidR="00900911" w:rsidRPr="00E03A21">
        <w:rPr>
          <w:rFonts w:cs="Arial"/>
          <w:szCs w:val="28"/>
        </w:rPr>
        <w:t xml:space="preserve">but </w:t>
      </w:r>
      <w:r w:rsidR="00A8181F">
        <w:rPr>
          <w:rFonts w:cs="Arial"/>
          <w:szCs w:val="28"/>
        </w:rPr>
        <w:t>such</w:t>
      </w:r>
      <w:r w:rsidR="00A8181F" w:rsidRPr="00E03A21">
        <w:rPr>
          <w:rFonts w:cs="Arial"/>
          <w:szCs w:val="28"/>
        </w:rPr>
        <w:t xml:space="preserve"> </w:t>
      </w:r>
      <w:r w:rsidR="002458F8" w:rsidRPr="00E03A21">
        <w:rPr>
          <w:rFonts w:cs="Arial"/>
          <w:szCs w:val="28"/>
        </w:rPr>
        <w:t>applicant</w:t>
      </w:r>
      <w:r w:rsidR="00A8181F">
        <w:rPr>
          <w:rFonts w:cs="Arial"/>
          <w:szCs w:val="28"/>
        </w:rPr>
        <w:t>s</w:t>
      </w:r>
      <w:r w:rsidR="002458F8" w:rsidRPr="00E03A21">
        <w:rPr>
          <w:rFonts w:cs="Arial"/>
          <w:szCs w:val="28"/>
        </w:rPr>
        <w:t xml:space="preserve"> will </w:t>
      </w:r>
      <w:r w:rsidR="00900911" w:rsidRPr="00E03A21">
        <w:rPr>
          <w:rFonts w:cs="Arial"/>
          <w:szCs w:val="28"/>
        </w:rPr>
        <w:t xml:space="preserve">also </w:t>
      </w:r>
      <w:r w:rsidR="002458F8" w:rsidRPr="00E03A21">
        <w:rPr>
          <w:rFonts w:cs="Arial"/>
          <w:szCs w:val="28"/>
        </w:rPr>
        <w:t>be required to complete</w:t>
      </w:r>
      <w:r w:rsidR="00900911" w:rsidRPr="00E03A21">
        <w:rPr>
          <w:rFonts w:cs="Arial"/>
          <w:szCs w:val="28"/>
        </w:rPr>
        <w:t xml:space="preserve"> an</w:t>
      </w:r>
      <w:r w:rsidR="002458F8" w:rsidRPr="00E03A21">
        <w:rPr>
          <w:rFonts w:cs="Arial"/>
          <w:szCs w:val="28"/>
        </w:rPr>
        <w:t xml:space="preserve"> RNC application form which will be scrutinised prior to appointment should they be successful. </w:t>
      </w:r>
    </w:p>
    <w:p w14:paraId="1581157F" w14:textId="77777777" w:rsidR="00235060" w:rsidRPr="00E03A21" w:rsidRDefault="00235060" w:rsidP="00235060">
      <w:pPr>
        <w:ind w:right="-1"/>
        <w:rPr>
          <w:rFonts w:cs="Arial"/>
          <w:szCs w:val="28"/>
        </w:rPr>
      </w:pPr>
    </w:p>
    <w:p w14:paraId="14225ABE" w14:textId="77777777" w:rsidR="002458F8" w:rsidRDefault="00590C49" w:rsidP="00E03A21">
      <w:pPr>
        <w:ind w:right="-1"/>
        <w:rPr>
          <w:rFonts w:cs="Arial"/>
          <w:szCs w:val="28"/>
        </w:rPr>
      </w:pPr>
      <w:r>
        <w:rPr>
          <w:rFonts w:cs="Arial"/>
          <w:szCs w:val="28"/>
        </w:rPr>
        <w:t>5.3</w:t>
      </w:r>
      <w:r w:rsidR="00E03A21">
        <w:rPr>
          <w:rFonts w:cs="Arial"/>
          <w:szCs w:val="28"/>
        </w:rPr>
        <w:t xml:space="preserve">.3 </w:t>
      </w:r>
      <w:r w:rsidR="002458F8" w:rsidRPr="00E03A21">
        <w:rPr>
          <w:rFonts w:cs="Arial"/>
          <w:szCs w:val="28"/>
        </w:rPr>
        <w:t>The application form include</w:t>
      </w:r>
      <w:r w:rsidR="00634DD6" w:rsidRPr="00E03A21">
        <w:rPr>
          <w:rFonts w:cs="Arial"/>
          <w:szCs w:val="28"/>
        </w:rPr>
        <w:t>s</w:t>
      </w:r>
      <w:r w:rsidR="002458F8" w:rsidRPr="00E03A21">
        <w:rPr>
          <w:rFonts w:cs="Arial"/>
          <w:szCs w:val="28"/>
        </w:rPr>
        <w:t xml:space="preserve"> the applicant’s declaration regarding convictions and working with children and vulnerable </w:t>
      </w:r>
      <w:proofErr w:type="gramStart"/>
      <w:r w:rsidR="002458F8" w:rsidRPr="00E03A21">
        <w:rPr>
          <w:rFonts w:cs="Arial"/>
          <w:szCs w:val="28"/>
        </w:rPr>
        <w:t>adults</w:t>
      </w:r>
      <w:r w:rsidR="007C77EC" w:rsidRPr="00E03A21">
        <w:rPr>
          <w:rFonts w:cs="Arial"/>
          <w:szCs w:val="28"/>
        </w:rPr>
        <w:t>, and</w:t>
      </w:r>
      <w:proofErr w:type="gramEnd"/>
      <w:r w:rsidR="007C77EC" w:rsidRPr="00E03A21">
        <w:rPr>
          <w:rFonts w:cs="Arial"/>
          <w:szCs w:val="28"/>
        </w:rPr>
        <w:t xml:space="preserve"> make</w:t>
      </w:r>
      <w:r w:rsidR="00634DD6" w:rsidRPr="00E03A21">
        <w:rPr>
          <w:rFonts w:cs="Arial"/>
          <w:szCs w:val="28"/>
        </w:rPr>
        <w:t>s</w:t>
      </w:r>
      <w:r w:rsidR="007C77EC" w:rsidRPr="00E03A21">
        <w:rPr>
          <w:rFonts w:cs="Arial"/>
          <w:szCs w:val="28"/>
        </w:rPr>
        <w:t xml:space="preserve"> it clear that the post is exempt from the provisions of the Rehabilitation of Offenders Act 1974</w:t>
      </w:r>
      <w:r w:rsidR="001A39DC" w:rsidRPr="00E03A21">
        <w:rPr>
          <w:rFonts w:cs="Arial"/>
          <w:szCs w:val="28"/>
        </w:rPr>
        <w:t>.</w:t>
      </w:r>
      <w:r w:rsidR="007C77EC" w:rsidRPr="00E03A21">
        <w:rPr>
          <w:rFonts w:cs="Arial"/>
          <w:szCs w:val="28"/>
        </w:rPr>
        <w:t xml:space="preserve"> </w:t>
      </w:r>
    </w:p>
    <w:p w14:paraId="04FFE7F2" w14:textId="77777777" w:rsidR="00F4424F" w:rsidRDefault="00F4424F" w:rsidP="00E03A21">
      <w:pPr>
        <w:ind w:right="-1"/>
        <w:rPr>
          <w:rFonts w:cs="Arial"/>
          <w:szCs w:val="28"/>
        </w:rPr>
      </w:pPr>
    </w:p>
    <w:p w14:paraId="6871D5E0" w14:textId="28BA32CC" w:rsidR="00F4424F" w:rsidRPr="00E03A21" w:rsidRDefault="00F4424F" w:rsidP="00AD2103">
      <w:pPr>
        <w:rPr>
          <w:rFonts w:cs="Arial"/>
        </w:rPr>
      </w:pPr>
      <w:r w:rsidRPr="4D8BC613">
        <w:rPr>
          <w:rFonts w:cs="Arial"/>
        </w:rPr>
        <w:t>5.3.4 The application form will make it clear that candidates should note that RNC reserves the right to undertake online searches of prospective candidates as part of RNC due diligence on shortlisted individuals</w:t>
      </w:r>
      <w:r w:rsidR="0D205DE5" w:rsidRPr="4D8BC613">
        <w:rPr>
          <w:rFonts w:cs="Arial"/>
        </w:rPr>
        <w:t>,</w:t>
      </w:r>
      <w:r w:rsidRPr="4D8BC613">
        <w:rPr>
          <w:rFonts w:cs="Arial"/>
        </w:rPr>
        <w:t xml:space="preserve"> and that any information that arises from the online checks would form part of our recruitment and pre-employment checks</w:t>
      </w:r>
      <w:r w:rsidR="7E8E7A3C" w:rsidRPr="4D8BC613">
        <w:rPr>
          <w:rFonts w:cs="Arial"/>
        </w:rPr>
        <w:t>.</w:t>
      </w:r>
    </w:p>
    <w:p w14:paraId="7226DD98" w14:textId="77777777" w:rsidR="00235060" w:rsidRPr="00E03A21" w:rsidRDefault="00235060" w:rsidP="00235060">
      <w:pPr>
        <w:ind w:right="-1"/>
        <w:rPr>
          <w:rFonts w:cs="Arial"/>
          <w:szCs w:val="28"/>
        </w:rPr>
      </w:pPr>
    </w:p>
    <w:p w14:paraId="58100DA6" w14:textId="0B29D49D" w:rsidR="007C77EC" w:rsidRPr="00E03A21" w:rsidRDefault="4AA62123" w:rsidP="4DBD741E">
      <w:pPr>
        <w:ind w:right="-1"/>
        <w:rPr>
          <w:rFonts w:cs="Arial"/>
        </w:rPr>
      </w:pPr>
      <w:r w:rsidRPr="6F86FFAC">
        <w:rPr>
          <w:rFonts w:cs="Arial"/>
        </w:rPr>
        <w:t>5.3</w:t>
      </w:r>
      <w:r w:rsidR="2A87271E" w:rsidRPr="6F86FFAC">
        <w:rPr>
          <w:rFonts w:cs="Arial"/>
        </w:rPr>
        <w:t>.</w:t>
      </w:r>
      <w:r w:rsidR="7FF164CD" w:rsidRPr="6F86FFAC">
        <w:rPr>
          <w:rFonts w:cs="Arial"/>
        </w:rPr>
        <w:t>5</w:t>
      </w:r>
      <w:r w:rsidR="2A87271E" w:rsidRPr="6F86FFAC">
        <w:rPr>
          <w:rFonts w:cs="Arial"/>
        </w:rPr>
        <w:t xml:space="preserve"> </w:t>
      </w:r>
      <w:r w:rsidR="6C2C0B14" w:rsidRPr="6F86FFAC">
        <w:rPr>
          <w:rFonts w:cs="Arial"/>
        </w:rPr>
        <w:t>It is a criminal offence for any person who is barred from working with children to apply for a position at RNC. All applicants will be made aware that providing false information is an offence and could result in the application being rejected</w:t>
      </w:r>
      <w:r w:rsidR="70FB7D2F" w:rsidRPr="6F86FFAC">
        <w:rPr>
          <w:rFonts w:cs="Arial"/>
        </w:rPr>
        <w:t>,</w:t>
      </w:r>
      <w:r w:rsidR="6C2C0B14" w:rsidRPr="6F86FFAC">
        <w:rPr>
          <w:rFonts w:cs="Arial"/>
        </w:rPr>
        <w:t xml:space="preserve"> or </w:t>
      </w:r>
      <w:r w:rsidR="70FB7D2F" w:rsidRPr="6F86FFAC">
        <w:rPr>
          <w:rFonts w:cs="Arial"/>
        </w:rPr>
        <w:t xml:space="preserve">in </w:t>
      </w:r>
      <w:r w:rsidR="6C2C0B14" w:rsidRPr="6F86FFAC">
        <w:rPr>
          <w:rFonts w:cs="Arial"/>
        </w:rPr>
        <w:t xml:space="preserve">summary dismissal if the applicant has been </w:t>
      </w:r>
      <w:r w:rsidR="70FB7D2F" w:rsidRPr="6F86FFAC">
        <w:rPr>
          <w:rFonts w:cs="Arial"/>
        </w:rPr>
        <w:t>appointed</w:t>
      </w:r>
      <w:r w:rsidR="6C2C0B14" w:rsidRPr="6F86FFAC">
        <w:rPr>
          <w:rFonts w:cs="Arial"/>
        </w:rPr>
        <w:t>, and referral to the police</w:t>
      </w:r>
      <w:r w:rsidR="00FB3F13">
        <w:rPr>
          <w:rFonts w:cs="Arial"/>
        </w:rPr>
        <w:t>, LADO</w:t>
      </w:r>
      <w:r w:rsidR="6C2C0B14" w:rsidRPr="6F86FFAC">
        <w:rPr>
          <w:rFonts w:cs="Arial"/>
        </w:rPr>
        <w:t xml:space="preserve"> and/or the DBS</w:t>
      </w:r>
      <w:r w:rsidR="00FB3F13">
        <w:rPr>
          <w:rFonts w:cs="Arial"/>
        </w:rPr>
        <w:t xml:space="preserve"> referral service</w:t>
      </w:r>
      <w:r w:rsidR="6C2C0B14" w:rsidRPr="6F86FFAC">
        <w:rPr>
          <w:rFonts w:cs="Arial"/>
        </w:rPr>
        <w:t xml:space="preserve">. </w:t>
      </w:r>
    </w:p>
    <w:p w14:paraId="7AE875D6" w14:textId="77777777" w:rsidR="008A4EFD" w:rsidRPr="00E03A21" w:rsidRDefault="008A4EFD" w:rsidP="008A4EFD">
      <w:pPr>
        <w:ind w:right="-1"/>
        <w:rPr>
          <w:rFonts w:cs="Arial"/>
          <w:szCs w:val="28"/>
        </w:rPr>
      </w:pPr>
    </w:p>
    <w:p w14:paraId="42FD9F75" w14:textId="0840CD1D" w:rsidR="008A4EFD" w:rsidRDefault="00590C49" w:rsidP="00E03A21">
      <w:pPr>
        <w:ind w:right="-1"/>
        <w:rPr>
          <w:rFonts w:cs="Arial"/>
          <w:szCs w:val="28"/>
        </w:rPr>
      </w:pPr>
      <w:r>
        <w:rPr>
          <w:rFonts w:cs="Arial"/>
          <w:szCs w:val="28"/>
        </w:rPr>
        <w:t>5.3</w:t>
      </w:r>
      <w:r w:rsidR="00E03A21">
        <w:rPr>
          <w:rFonts w:cs="Arial"/>
          <w:szCs w:val="28"/>
        </w:rPr>
        <w:t>.</w:t>
      </w:r>
      <w:r w:rsidR="00AD2103">
        <w:rPr>
          <w:rFonts w:cs="Arial"/>
          <w:szCs w:val="28"/>
        </w:rPr>
        <w:t>6</w:t>
      </w:r>
      <w:r w:rsidR="00E03A21">
        <w:rPr>
          <w:rFonts w:cs="Arial"/>
          <w:szCs w:val="28"/>
        </w:rPr>
        <w:t xml:space="preserve"> </w:t>
      </w:r>
      <w:r w:rsidR="008A4EFD" w:rsidRPr="00E03A21">
        <w:rPr>
          <w:rFonts w:cs="Arial"/>
          <w:szCs w:val="28"/>
        </w:rPr>
        <w:t xml:space="preserve">The Rehabilitation of Offenders Act </w:t>
      </w:r>
      <w:r w:rsidR="001A39DC" w:rsidRPr="00E03A21">
        <w:rPr>
          <w:rFonts w:cs="Arial"/>
          <w:szCs w:val="28"/>
        </w:rPr>
        <w:t xml:space="preserve">1974 </w:t>
      </w:r>
      <w:r w:rsidR="008A4EFD" w:rsidRPr="00E03A21">
        <w:rPr>
          <w:rFonts w:cs="Arial"/>
          <w:szCs w:val="28"/>
        </w:rPr>
        <w:t>does not apply to positions which involve working with, or having access to</w:t>
      </w:r>
      <w:r w:rsidR="00900911" w:rsidRPr="00E03A21">
        <w:rPr>
          <w:rFonts w:cs="Arial"/>
          <w:szCs w:val="28"/>
        </w:rPr>
        <w:t>,</w:t>
      </w:r>
      <w:r w:rsidR="008A4EFD" w:rsidRPr="00E03A21">
        <w:rPr>
          <w:rFonts w:cs="Arial"/>
          <w:szCs w:val="28"/>
        </w:rPr>
        <w:t xml:space="preserve"> students. Therefore, any convictions and cautions that would normally be considered ‘spent’ </w:t>
      </w:r>
      <w:r w:rsidR="008A4EFD" w:rsidRPr="00590C49">
        <w:rPr>
          <w:rFonts w:cs="Arial"/>
          <w:szCs w:val="28"/>
        </w:rPr>
        <w:t>must be</w:t>
      </w:r>
      <w:r w:rsidR="008A4EFD" w:rsidRPr="00E03A21">
        <w:rPr>
          <w:rFonts w:cs="Arial"/>
          <w:szCs w:val="28"/>
        </w:rPr>
        <w:t xml:space="preserve"> declared when applying for any position at RNC.</w:t>
      </w:r>
    </w:p>
    <w:p w14:paraId="16DB2A24" w14:textId="77777777" w:rsidR="00590C49" w:rsidRPr="00E03A21" w:rsidRDefault="00590C49" w:rsidP="00E03A21">
      <w:pPr>
        <w:ind w:right="-1"/>
        <w:rPr>
          <w:rFonts w:cs="Arial"/>
          <w:szCs w:val="28"/>
        </w:rPr>
      </w:pPr>
    </w:p>
    <w:p w14:paraId="70EC6A5C" w14:textId="39098982" w:rsidR="00590C49" w:rsidRPr="00E03A21" w:rsidRDefault="00590C49" w:rsidP="00590C49">
      <w:pPr>
        <w:ind w:right="-1"/>
        <w:rPr>
          <w:rFonts w:cs="Arial"/>
          <w:szCs w:val="28"/>
        </w:rPr>
      </w:pPr>
      <w:r>
        <w:rPr>
          <w:rFonts w:cs="Arial"/>
          <w:szCs w:val="28"/>
        </w:rPr>
        <w:t>5.3.</w:t>
      </w:r>
      <w:r w:rsidR="00AD2103">
        <w:rPr>
          <w:rFonts w:cs="Arial"/>
          <w:szCs w:val="28"/>
        </w:rPr>
        <w:t>7</w:t>
      </w:r>
      <w:r>
        <w:rPr>
          <w:rFonts w:cs="Arial"/>
          <w:szCs w:val="28"/>
        </w:rPr>
        <w:t xml:space="preserve"> </w:t>
      </w:r>
      <w:r w:rsidRPr="00E03A21">
        <w:rPr>
          <w:rFonts w:cs="Arial"/>
          <w:szCs w:val="28"/>
        </w:rPr>
        <w:t>All documentation relating to applicants will be treated confidentially in accordance with the General Data Protection Regulations.</w:t>
      </w:r>
    </w:p>
    <w:p w14:paraId="38B94FF9" w14:textId="77777777" w:rsidR="007C77EC" w:rsidRPr="00E03A21" w:rsidRDefault="007C77EC" w:rsidP="00235060">
      <w:pPr>
        <w:ind w:right="-1"/>
        <w:rPr>
          <w:rFonts w:cs="Arial"/>
          <w:szCs w:val="28"/>
        </w:rPr>
      </w:pPr>
    </w:p>
    <w:p w14:paraId="383DC35F" w14:textId="77777777" w:rsidR="007C77EC" w:rsidRPr="00E03A21" w:rsidRDefault="007C77EC" w:rsidP="00E03A21">
      <w:pPr>
        <w:pStyle w:val="Heading2"/>
      </w:pPr>
      <w:r w:rsidRPr="00E03A21">
        <w:t xml:space="preserve"> </w:t>
      </w:r>
      <w:r w:rsidR="00E03A21">
        <w:t xml:space="preserve">5.4 </w:t>
      </w:r>
      <w:r w:rsidRPr="00E03A21">
        <w:t>References</w:t>
      </w:r>
    </w:p>
    <w:p w14:paraId="347CEB07" w14:textId="77777777" w:rsidR="00721B40" w:rsidRPr="00E03A21" w:rsidRDefault="00721B40" w:rsidP="00721B40">
      <w:pPr>
        <w:ind w:right="-1"/>
        <w:rPr>
          <w:rFonts w:cs="Arial"/>
          <w:b/>
          <w:szCs w:val="28"/>
        </w:rPr>
      </w:pPr>
    </w:p>
    <w:p w14:paraId="37514B61" w14:textId="77777777" w:rsidR="007C77EC" w:rsidRPr="00E03A21" w:rsidRDefault="00E03A21" w:rsidP="00E03A21">
      <w:pPr>
        <w:ind w:right="-1"/>
        <w:rPr>
          <w:rFonts w:cs="Arial"/>
          <w:szCs w:val="28"/>
        </w:rPr>
      </w:pPr>
      <w:r>
        <w:rPr>
          <w:rFonts w:cs="Arial"/>
          <w:szCs w:val="28"/>
        </w:rPr>
        <w:t xml:space="preserve">5.4.1 </w:t>
      </w:r>
      <w:r w:rsidR="007C77EC" w:rsidRPr="00E03A21">
        <w:rPr>
          <w:rFonts w:cs="Arial"/>
          <w:szCs w:val="28"/>
        </w:rPr>
        <w:t>For student</w:t>
      </w:r>
      <w:r w:rsidR="00E732C5" w:rsidRPr="00E03A21">
        <w:rPr>
          <w:rFonts w:cs="Arial"/>
          <w:szCs w:val="28"/>
        </w:rPr>
        <w:t>-</w:t>
      </w:r>
      <w:r w:rsidR="007C77EC" w:rsidRPr="00E03A21">
        <w:rPr>
          <w:rFonts w:cs="Arial"/>
          <w:szCs w:val="28"/>
        </w:rPr>
        <w:t>facing posts</w:t>
      </w:r>
      <w:r w:rsidR="00E732C5" w:rsidRPr="00E03A21">
        <w:rPr>
          <w:rFonts w:cs="Arial"/>
          <w:szCs w:val="28"/>
        </w:rPr>
        <w:t>,</w:t>
      </w:r>
      <w:r w:rsidR="007C77EC" w:rsidRPr="00E03A21">
        <w:rPr>
          <w:rFonts w:cs="Arial"/>
          <w:szCs w:val="28"/>
        </w:rPr>
        <w:t xml:space="preserve"> references for shortlisted candidates will be sent for immediately after shortlisting. </w:t>
      </w:r>
      <w:r w:rsidR="006D5695" w:rsidRPr="00E03A21">
        <w:rPr>
          <w:rFonts w:cs="Arial"/>
          <w:szCs w:val="28"/>
        </w:rPr>
        <w:t>The exception</w:t>
      </w:r>
      <w:r w:rsidR="00482D20">
        <w:rPr>
          <w:rFonts w:cs="Arial"/>
          <w:szCs w:val="28"/>
        </w:rPr>
        <w:t>s to this are</w:t>
      </w:r>
      <w:r w:rsidR="006D5695" w:rsidRPr="00E03A21">
        <w:rPr>
          <w:rFonts w:cs="Arial"/>
          <w:szCs w:val="28"/>
        </w:rPr>
        <w:t xml:space="preserve"> where an applicant has indicated on their application form that they do not wish their current employer to be contacted at that stage</w:t>
      </w:r>
      <w:r w:rsidR="00482D20">
        <w:rPr>
          <w:rFonts w:cs="Arial"/>
          <w:szCs w:val="28"/>
        </w:rPr>
        <w:t xml:space="preserve"> or HR have not had the relevant details to request the references, for example where the candidate has been invited in through a CV as opposed to an application form.</w:t>
      </w:r>
      <w:r w:rsidR="006D5695" w:rsidRPr="00E03A21">
        <w:rPr>
          <w:rFonts w:cs="Arial"/>
          <w:szCs w:val="28"/>
        </w:rPr>
        <w:t xml:space="preserve"> In such cases, the reference will be taken up immediately after interview</w:t>
      </w:r>
      <w:r w:rsidR="00590C49">
        <w:rPr>
          <w:rFonts w:cs="Arial"/>
          <w:szCs w:val="28"/>
        </w:rPr>
        <w:t xml:space="preserve"> for the successful candidate</w:t>
      </w:r>
      <w:r w:rsidR="006D5695" w:rsidRPr="00E03A21">
        <w:rPr>
          <w:rFonts w:cs="Arial"/>
          <w:szCs w:val="28"/>
        </w:rPr>
        <w:t xml:space="preserve">. </w:t>
      </w:r>
    </w:p>
    <w:p w14:paraId="44C587ED" w14:textId="77777777" w:rsidR="00721B40" w:rsidRPr="00E03A21" w:rsidRDefault="00721B40" w:rsidP="00721B40">
      <w:pPr>
        <w:ind w:right="-1"/>
        <w:rPr>
          <w:rFonts w:cs="Arial"/>
          <w:szCs w:val="28"/>
        </w:rPr>
      </w:pPr>
    </w:p>
    <w:p w14:paraId="68FC7812" w14:textId="77777777" w:rsidR="006D5695" w:rsidRPr="00E03A21" w:rsidRDefault="00E03A21" w:rsidP="00E03A21">
      <w:pPr>
        <w:ind w:right="-1"/>
        <w:rPr>
          <w:rFonts w:cs="Arial"/>
          <w:szCs w:val="28"/>
        </w:rPr>
      </w:pPr>
      <w:r>
        <w:rPr>
          <w:rFonts w:cs="Arial"/>
          <w:szCs w:val="28"/>
        </w:rPr>
        <w:lastRenderedPageBreak/>
        <w:t xml:space="preserve">5.4.2 </w:t>
      </w:r>
      <w:bookmarkStart w:id="6" w:name="_Hlk116903668"/>
      <w:r w:rsidR="006D5695" w:rsidRPr="00E03A21">
        <w:rPr>
          <w:rFonts w:cs="Arial"/>
          <w:szCs w:val="28"/>
        </w:rPr>
        <w:t xml:space="preserve">Where candidates have applied to work within the Residential </w:t>
      </w:r>
      <w:r w:rsidR="00590C49">
        <w:rPr>
          <w:rFonts w:cs="Arial"/>
          <w:szCs w:val="28"/>
        </w:rPr>
        <w:t>provision</w:t>
      </w:r>
      <w:r w:rsidR="006D5695" w:rsidRPr="00E03A21">
        <w:rPr>
          <w:rFonts w:cs="Arial"/>
          <w:szCs w:val="28"/>
        </w:rPr>
        <w:t xml:space="preserve"> </w:t>
      </w:r>
      <w:r w:rsidR="00D73A91" w:rsidRPr="00E03A21">
        <w:rPr>
          <w:rFonts w:cs="Arial"/>
          <w:szCs w:val="28"/>
        </w:rPr>
        <w:t xml:space="preserve">and </w:t>
      </w:r>
      <w:r w:rsidR="006D5695" w:rsidRPr="00E03A21">
        <w:rPr>
          <w:rFonts w:cs="Arial"/>
          <w:szCs w:val="28"/>
        </w:rPr>
        <w:t>have worked in a care environment before</w:t>
      </w:r>
      <w:r w:rsidR="00A8181F">
        <w:rPr>
          <w:rFonts w:cs="Arial"/>
          <w:szCs w:val="28"/>
        </w:rPr>
        <w:t>,</w:t>
      </w:r>
      <w:r w:rsidR="006D5695" w:rsidRPr="00E03A21">
        <w:rPr>
          <w:rFonts w:cs="Arial"/>
          <w:szCs w:val="28"/>
        </w:rPr>
        <w:t xml:space="preserve"> </w:t>
      </w:r>
      <w:r w:rsidR="00E732C5" w:rsidRPr="00E03A21">
        <w:rPr>
          <w:rFonts w:cs="Arial"/>
          <w:szCs w:val="28"/>
        </w:rPr>
        <w:t xml:space="preserve">RNC </w:t>
      </w:r>
      <w:r w:rsidR="0044097E" w:rsidRPr="00E03A21">
        <w:rPr>
          <w:rFonts w:cs="Arial"/>
          <w:szCs w:val="28"/>
        </w:rPr>
        <w:t>may</w:t>
      </w:r>
      <w:r w:rsidR="006D5695" w:rsidRPr="00E03A21">
        <w:rPr>
          <w:rFonts w:cs="Arial"/>
          <w:szCs w:val="28"/>
        </w:rPr>
        <w:t xml:space="preserve"> seek a reference from this employer. </w:t>
      </w:r>
      <w:bookmarkEnd w:id="6"/>
    </w:p>
    <w:p w14:paraId="389736BC" w14:textId="77777777" w:rsidR="00721B40" w:rsidRPr="00E03A21" w:rsidRDefault="00721B40" w:rsidP="00721B40">
      <w:pPr>
        <w:ind w:right="-1"/>
        <w:rPr>
          <w:rFonts w:cs="Arial"/>
          <w:szCs w:val="28"/>
        </w:rPr>
      </w:pPr>
    </w:p>
    <w:p w14:paraId="1C1BAF3A" w14:textId="77777777" w:rsidR="006D5695" w:rsidRPr="00E03A21" w:rsidRDefault="00E03A21" w:rsidP="00E03A21">
      <w:pPr>
        <w:ind w:right="-1"/>
        <w:rPr>
          <w:rFonts w:cs="Arial"/>
          <w:szCs w:val="28"/>
        </w:rPr>
      </w:pPr>
      <w:r>
        <w:rPr>
          <w:rFonts w:cs="Arial"/>
          <w:szCs w:val="28"/>
        </w:rPr>
        <w:t xml:space="preserve">5.4.3 </w:t>
      </w:r>
      <w:r w:rsidR="006D5695" w:rsidRPr="00E03A21">
        <w:rPr>
          <w:rFonts w:cs="Arial"/>
          <w:szCs w:val="28"/>
        </w:rPr>
        <w:t>For the majority of non-student facing posts references will be taken up after interview</w:t>
      </w:r>
      <w:r w:rsidR="00E732C5" w:rsidRPr="00E03A21">
        <w:rPr>
          <w:rFonts w:cs="Arial"/>
          <w:szCs w:val="28"/>
        </w:rPr>
        <w:t>,</w:t>
      </w:r>
      <w:r w:rsidR="006D5695" w:rsidRPr="00E03A21">
        <w:rPr>
          <w:rFonts w:cs="Arial"/>
          <w:szCs w:val="28"/>
        </w:rPr>
        <w:t xml:space="preserve"> when an offer subject to the necessary checks has been made and accepted. </w:t>
      </w:r>
    </w:p>
    <w:p w14:paraId="6D1E113E" w14:textId="77777777" w:rsidR="00721B40" w:rsidRPr="00E03A21" w:rsidRDefault="00721B40" w:rsidP="00721B40">
      <w:pPr>
        <w:ind w:right="-1"/>
        <w:rPr>
          <w:rFonts w:cs="Arial"/>
          <w:szCs w:val="28"/>
        </w:rPr>
      </w:pPr>
    </w:p>
    <w:p w14:paraId="35887B2C" w14:textId="77777777" w:rsidR="006D5695" w:rsidRPr="00E03A21" w:rsidRDefault="00E03A21" w:rsidP="00E03A21">
      <w:pPr>
        <w:ind w:right="-1"/>
        <w:rPr>
          <w:rFonts w:cs="Arial"/>
          <w:szCs w:val="28"/>
        </w:rPr>
      </w:pPr>
      <w:r>
        <w:rPr>
          <w:rFonts w:cs="Arial"/>
          <w:szCs w:val="28"/>
        </w:rPr>
        <w:t xml:space="preserve">5.4.4 </w:t>
      </w:r>
      <w:r w:rsidR="006D5695" w:rsidRPr="00E03A21">
        <w:rPr>
          <w:rFonts w:cs="Arial"/>
          <w:szCs w:val="28"/>
        </w:rPr>
        <w:t>All offers of employment will be subject to the receipt of a minimum of two references which are considered satisfactory by RNC. One of the references must be from the applicant’s current or most recent employer. If the current/most recent employment does</w:t>
      </w:r>
      <w:r w:rsidR="00E732C5" w:rsidRPr="00E03A21">
        <w:rPr>
          <w:rFonts w:cs="Arial"/>
          <w:szCs w:val="28"/>
        </w:rPr>
        <w:t xml:space="preserve"> not</w:t>
      </w:r>
      <w:r w:rsidR="006D5695" w:rsidRPr="00E03A21">
        <w:rPr>
          <w:rFonts w:cs="Arial"/>
          <w:szCs w:val="28"/>
        </w:rPr>
        <w:t xml:space="preserve">/did not involve work with children and/or vulnerable adults, then the second reference </w:t>
      </w:r>
      <w:r w:rsidR="0024021C" w:rsidRPr="00E03A21">
        <w:rPr>
          <w:rFonts w:cs="Arial"/>
          <w:szCs w:val="28"/>
        </w:rPr>
        <w:t xml:space="preserve">will be requested from </w:t>
      </w:r>
      <w:r w:rsidR="006D5695" w:rsidRPr="00E03A21">
        <w:rPr>
          <w:rFonts w:cs="Arial"/>
          <w:szCs w:val="28"/>
        </w:rPr>
        <w:t>the employer with whom the applicant most recently worked with children/vulnerable adults</w:t>
      </w:r>
      <w:r w:rsidR="00E732C5" w:rsidRPr="00E03A21">
        <w:rPr>
          <w:rFonts w:cs="Arial"/>
          <w:szCs w:val="28"/>
        </w:rPr>
        <w:t xml:space="preserve"> should they have such experience</w:t>
      </w:r>
      <w:r w:rsidR="006D5695" w:rsidRPr="00E03A21">
        <w:rPr>
          <w:rFonts w:cs="Arial"/>
          <w:szCs w:val="28"/>
        </w:rPr>
        <w:t xml:space="preserve">. </w:t>
      </w:r>
    </w:p>
    <w:p w14:paraId="4FEA265E" w14:textId="77777777" w:rsidR="00721B40" w:rsidRPr="00E03A21" w:rsidRDefault="00721B40" w:rsidP="00721B40">
      <w:pPr>
        <w:ind w:right="-1"/>
        <w:rPr>
          <w:rFonts w:cs="Arial"/>
          <w:szCs w:val="28"/>
        </w:rPr>
      </w:pPr>
    </w:p>
    <w:p w14:paraId="64CEC6C1" w14:textId="77777777" w:rsidR="006D5695" w:rsidRPr="00E03A21" w:rsidRDefault="00E03A21" w:rsidP="00E03A21">
      <w:pPr>
        <w:ind w:right="-1"/>
        <w:rPr>
          <w:rFonts w:cs="Arial"/>
          <w:szCs w:val="28"/>
        </w:rPr>
      </w:pPr>
      <w:r>
        <w:rPr>
          <w:rFonts w:cs="Arial"/>
          <w:szCs w:val="28"/>
        </w:rPr>
        <w:t xml:space="preserve">5.4.5 </w:t>
      </w:r>
      <w:r w:rsidR="006D5695" w:rsidRPr="00E03A21">
        <w:rPr>
          <w:rFonts w:cs="Arial"/>
          <w:szCs w:val="28"/>
        </w:rPr>
        <w:t xml:space="preserve">References </w:t>
      </w:r>
      <w:r w:rsidR="00E732C5" w:rsidRPr="00E03A21">
        <w:rPr>
          <w:rFonts w:cs="Arial"/>
          <w:szCs w:val="28"/>
        </w:rPr>
        <w:t xml:space="preserve">will </w:t>
      </w:r>
      <w:r w:rsidR="006D5695" w:rsidRPr="00E03A21">
        <w:rPr>
          <w:rFonts w:cs="Arial"/>
          <w:szCs w:val="28"/>
        </w:rPr>
        <w:t xml:space="preserve">always </w:t>
      </w:r>
      <w:r w:rsidR="00E732C5" w:rsidRPr="00E03A21">
        <w:rPr>
          <w:rFonts w:cs="Arial"/>
          <w:szCs w:val="28"/>
        </w:rPr>
        <w:t xml:space="preserve">be </w:t>
      </w:r>
      <w:r w:rsidR="006D5695" w:rsidRPr="00E03A21">
        <w:rPr>
          <w:rFonts w:cs="Arial"/>
          <w:szCs w:val="28"/>
        </w:rPr>
        <w:t>sought and obtained directly from the referee</w:t>
      </w:r>
      <w:r w:rsidR="00E732C5" w:rsidRPr="00E03A21">
        <w:rPr>
          <w:rFonts w:cs="Arial"/>
          <w:szCs w:val="28"/>
        </w:rPr>
        <w:t>. T</w:t>
      </w:r>
      <w:r w:rsidR="006D5695" w:rsidRPr="00E03A21">
        <w:rPr>
          <w:rFonts w:cs="Arial"/>
          <w:szCs w:val="28"/>
        </w:rPr>
        <w:t xml:space="preserve">heir purpose is to provide objective and </w:t>
      </w:r>
      <w:proofErr w:type="gramStart"/>
      <w:r w:rsidR="006D5695" w:rsidRPr="00E03A21">
        <w:rPr>
          <w:rFonts w:cs="Arial"/>
          <w:szCs w:val="28"/>
        </w:rPr>
        <w:t>factual information</w:t>
      </w:r>
      <w:proofErr w:type="gramEnd"/>
      <w:r w:rsidR="006D5695" w:rsidRPr="00E03A21">
        <w:rPr>
          <w:rFonts w:cs="Arial"/>
          <w:szCs w:val="28"/>
        </w:rPr>
        <w:t xml:space="preserve"> to support appointment decisions. </w:t>
      </w:r>
    </w:p>
    <w:p w14:paraId="6BABB573" w14:textId="77777777" w:rsidR="00721B40" w:rsidRPr="00E03A21" w:rsidRDefault="00721B40" w:rsidP="00721B40">
      <w:pPr>
        <w:ind w:right="-1"/>
        <w:rPr>
          <w:rFonts w:cs="Arial"/>
          <w:szCs w:val="28"/>
        </w:rPr>
      </w:pPr>
    </w:p>
    <w:p w14:paraId="355CE6BA" w14:textId="77777777" w:rsidR="004B5068" w:rsidRPr="00E03A21" w:rsidRDefault="00E03A21" w:rsidP="00E03A21">
      <w:pPr>
        <w:ind w:right="-1"/>
        <w:rPr>
          <w:rFonts w:cs="Arial"/>
          <w:szCs w:val="28"/>
        </w:rPr>
      </w:pPr>
      <w:r>
        <w:rPr>
          <w:rFonts w:cs="Arial"/>
          <w:szCs w:val="28"/>
        </w:rPr>
        <w:t xml:space="preserve">5.4.6 </w:t>
      </w:r>
      <w:r w:rsidR="004B5068" w:rsidRPr="00E03A21">
        <w:rPr>
          <w:rFonts w:cs="Arial"/>
          <w:szCs w:val="28"/>
        </w:rPr>
        <w:t xml:space="preserve">All referees </w:t>
      </w:r>
      <w:r w:rsidR="00E732C5" w:rsidRPr="00E03A21">
        <w:rPr>
          <w:rFonts w:cs="Arial"/>
          <w:szCs w:val="28"/>
        </w:rPr>
        <w:t xml:space="preserve">will be </w:t>
      </w:r>
      <w:r w:rsidR="004B5068" w:rsidRPr="00E03A21">
        <w:rPr>
          <w:rFonts w:cs="Arial"/>
          <w:szCs w:val="28"/>
        </w:rPr>
        <w:t xml:space="preserve">asked whether they believe the applicant is suitable for the job for which they have applied and whether they have any reason to believe that the applicant is unsuitable to work with children and/or vulnerable adults. </w:t>
      </w:r>
    </w:p>
    <w:p w14:paraId="480C416A" w14:textId="77777777" w:rsidR="00721B40" w:rsidRPr="00E03A21" w:rsidRDefault="00721B40" w:rsidP="00721B40">
      <w:pPr>
        <w:ind w:right="-1"/>
        <w:rPr>
          <w:rFonts w:cs="Arial"/>
          <w:szCs w:val="28"/>
        </w:rPr>
      </w:pPr>
    </w:p>
    <w:p w14:paraId="1936632A" w14:textId="77777777" w:rsidR="004B5068" w:rsidRPr="00E03A21" w:rsidRDefault="00E03A21" w:rsidP="00E03A21">
      <w:pPr>
        <w:ind w:right="-1"/>
        <w:rPr>
          <w:rFonts w:cs="Arial"/>
          <w:szCs w:val="28"/>
        </w:rPr>
      </w:pPr>
      <w:r>
        <w:rPr>
          <w:rFonts w:cs="Arial"/>
          <w:szCs w:val="28"/>
        </w:rPr>
        <w:t xml:space="preserve">5.4.7 </w:t>
      </w:r>
      <w:r w:rsidR="004B5068" w:rsidRPr="00E03A21">
        <w:rPr>
          <w:rFonts w:cs="Arial"/>
          <w:szCs w:val="28"/>
        </w:rPr>
        <w:t xml:space="preserve">Referees </w:t>
      </w:r>
      <w:r w:rsidR="00E732C5" w:rsidRPr="00E03A21">
        <w:rPr>
          <w:rFonts w:cs="Arial"/>
          <w:szCs w:val="28"/>
        </w:rPr>
        <w:t xml:space="preserve">will be </w:t>
      </w:r>
      <w:r w:rsidR="004B5068" w:rsidRPr="00E03A21">
        <w:rPr>
          <w:rFonts w:cs="Arial"/>
          <w:szCs w:val="28"/>
        </w:rPr>
        <w:t xml:space="preserve">asked to confirm that </w:t>
      </w:r>
      <w:r w:rsidR="00EE26D9" w:rsidRPr="00E03A21">
        <w:rPr>
          <w:rFonts w:cs="Arial"/>
          <w:szCs w:val="28"/>
        </w:rPr>
        <w:t xml:space="preserve">to their knowledge </w:t>
      </w:r>
      <w:r w:rsidR="004B5068" w:rsidRPr="00E03A21">
        <w:rPr>
          <w:rFonts w:cs="Arial"/>
          <w:szCs w:val="28"/>
        </w:rPr>
        <w:t xml:space="preserve">the applicant has not been radicalised </w:t>
      </w:r>
      <w:r w:rsidR="00E732C5" w:rsidRPr="00E03A21">
        <w:rPr>
          <w:rFonts w:cs="Arial"/>
          <w:szCs w:val="28"/>
        </w:rPr>
        <w:t xml:space="preserve">and </w:t>
      </w:r>
      <w:r w:rsidR="004B5068" w:rsidRPr="00E03A21">
        <w:rPr>
          <w:rFonts w:cs="Arial"/>
          <w:szCs w:val="28"/>
        </w:rPr>
        <w:t xml:space="preserve">do not support terrorism or any form of ‘extremism’. </w:t>
      </w:r>
    </w:p>
    <w:p w14:paraId="56870C10" w14:textId="77777777" w:rsidR="00721B40" w:rsidRPr="00E03A21" w:rsidRDefault="00721B40" w:rsidP="00721B40">
      <w:pPr>
        <w:ind w:right="-1"/>
        <w:rPr>
          <w:rFonts w:cs="Arial"/>
          <w:szCs w:val="28"/>
        </w:rPr>
      </w:pPr>
    </w:p>
    <w:p w14:paraId="15E6986F" w14:textId="61285815" w:rsidR="005541E8" w:rsidRDefault="00E03A21" w:rsidP="4D8BC613">
      <w:pPr>
        <w:ind w:right="-1"/>
        <w:rPr>
          <w:rFonts w:cs="Arial"/>
        </w:rPr>
      </w:pPr>
      <w:r w:rsidRPr="4D8BC613">
        <w:rPr>
          <w:rFonts w:cs="Arial"/>
        </w:rPr>
        <w:t xml:space="preserve">5.4.8 </w:t>
      </w:r>
      <w:r w:rsidR="005541E8" w:rsidRPr="4D8BC613">
        <w:rPr>
          <w:rFonts w:cs="Arial"/>
        </w:rPr>
        <w:t>RNC</w:t>
      </w:r>
      <w:r w:rsidR="00590C49" w:rsidRPr="4D8BC613">
        <w:rPr>
          <w:rFonts w:cs="Arial"/>
        </w:rPr>
        <w:t xml:space="preserve"> will </w:t>
      </w:r>
      <w:r w:rsidR="005541E8" w:rsidRPr="4D8BC613">
        <w:rPr>
          <w:rFonts w:cs="Arial"/>
        </w:rPr>
        <w:t xml:space="preserve">first internally verify the </w:t>
      </w:r>
      <w:proofErr w:type="gramStart"/>
      <w:r w:rsidR="005541E8" w:rsidRPr="4D8BC613">
        <w:rPr>
          <w:rFonts w:cs="Arial"/>
        </w:rPr>
        <w:t>reference</w:t>
      </w:r>
      <w:r w:rsidR="29F7BFB6" w:rsidRPr="4D8BC613">
        <w:rPr>
          <w:rFonts w:cs="Arial"/>
        </w:rPr>
        <w:t>,</w:t>
      </w:r>
      <w:r w:rsidR="005541E8" w:rsidRPr="4D8BC613">
        <w:rPr>
          <w:rFonts w:cs="Arial"/>
        </w:rPr>
        <w:t xml:space="preserve"> and</w:t>
      </w:r>
      <w:proofErr w:type="gramEnd"/>
      <w:r w:rsidR="38B7719F" w:rsidRPr="4D8BC613">
        <w:rPr>
          <w:rFonts w:cs="Arial"/>
        </w:rPr>
        <w:t xml:space="preserve"> will</w:t>
      </w:r>
      <w:r w:rsidR="005541E8" w:rsidRPr="4D8BC613">
        <w:rPr>
          <w:rFonts w:cs="Arial"/>
        </w:rPr>
        <w:t xml:space="preserve"> </w:t>
      </w:r>
      <w:r w:rsidR="00590C49" w:rsidRPr="4D8BC613">
        <w:rPr>
          <w:rFonts w:cs="Arial"/>
        </w:rPr>
        <w:t>ensure that a</w:t>
      </w:r>
      <w:r w:rsidR="004B5068" w:rsidRPr="4D8BC613">
        <w:rPr>
          <w:rFonts w:cs="Arial"/>
        </w:rPr>
        <w:t>ny discrepancies or anomalies will be followed up</w:t>
      </w:r>
      <w:r w:rsidR="005541E8" w:rsidRPr="4D8BC613">
        <w:rPr>
          <w:rFonts w:cs="Arial"/>
        </w:rPr>
        <w:t xml:space="preserve"> by externally verifying the reference, should this be required. </w:t>
      </w:r>
    </w:p>
    <w:p w14:paraId="4A728CE7" w14:textId="77777777" w:rsidR="005541E8" w:rsidRDefault="005541E8" w:rsidP="00E03A21">
      <w:pPr>
        <w:ind w:right="-1"/>
        <w:rPr>
          <w:rFonts w:cs="Arial"/>
          <w:szCs w:val="28"/>
        </w:rPr>
      </w:pPr>
    </w:p>
    <w:p w14:paraId="279444B3" w14:textId="77777777" w:rsidR="004B5068" w:rsidRDefault="00E03A21" w:rsidP="00E03A21">
      <w:pPr>
        <w:ind w:right="-1"/>
        <w:rPr>
          <w:rFonts w:cs="Arial"/>
          <w:szCs w:val="28"/>
        </w:rPr>
      </w:pPr>
      <w:r>
        <w:rPr>
          <w:rFonts w:cs="Arial"/>
          <w:szCs w:val="28"/>
        </w:rPr>
        <w:t xml:space="preserve">5.4.9 </w:t>
      </w:r>
      <w:r w:rsidR="004B5068" w:rsidRPr="00E03A21">
        <w:rPr>
          <w:rFonts w:cs="Arial"/>
          <w:szCs w:val="28"/>
        </w:rPr>
        <w:t xml:space="preserve">RNC does not accept open references, testimonials or references from relatives. </w:t>
      </w:r>
    </w:p>
    <w:p w14:paraId="7E1C4524" w14:textId="77777777" w:rsidR="00975635" w:rsidRDefault="00975635" w:rsidP="00E03A21">
      <w:pPr>
        <w:ind w:right="-1"/>
        <w:rPr>
          <w:rFonts w:cs="Arial"/>
          <w:szCs w:val="28"/>
        </w:rPr>
      </w:pPr>
    </w:p>
    <w:p w14:paraId="1D95662C" w14:textId="77777777" w:rsidR="00975635" w:rsidRPr="00EE3C43" w:rsidRDefault="00975635" w:rsidP="00E03A21">
      <w:pPr>
        <w:ind w:right="-1"/>
        <w:rPr>
          <w:rFonts w:cs="Arial"/>
          <w:b/>
          <w:bCs/>
          <w:szCs w:val="28"/>
        </w:rPr>
      </w:pPr>
      <w:r w:rsidRPr="00EE3C43">
        <w:rPr>
          <w:rFonts w:cs="Arial"/>
          <w:b/>
          <w:bCs/>
          <w:szCs w:val="28"/>
        </w:rPr>
        <w:t>5.5 Self-disclosure form</w:t>
      </w:r>
    </w:p>
    <w:p w14:paraId="077D75A3" w14:textId="77777777" w:rsidR="00975635" w:rsidRDefault="00975635" w:rsidP="00E03A21">
      <w:pPr>
        <w:ind w:right="-1"/>
        <w:rPr>
          <w:rFonts w:cs="Arial"/>
          <w:szCs w:val="28"/>
        </w:rPr>
      </w:pPr>
    </w:p>
    <w:p w14:paraId="7316A4E9" w14:textId="77777777" w:rsidR="00975635" w:rsidRDefault="00975635" w:rsidP="00E03A21">
      <w:pPr>
        <w:ind w:right="-1"/>
        <w:rPr>
          <w:rFonts w:cs="Arial"/>
          <w:szCs w:val="28"/>
        </w:rPr>
      </w:pPr>
      <w:r>
        <w:rPr>
          <w:rFonts w:cs="Arial"/>
          <w:szCs w:val="28"/>
        </w:rPr>
        <w:t xml:space="preserve">5.5.1 For student-facing posts, short listed candidates will be sent a self-disclosure form for completion to bring to their interview.  </w:t>
      </w:r>
    </w:p>
    <w:p w14:paraId="46C16F69" w14:textId="77777777" w:rsidR="007B7624" w:rsidRDefault="007B7624" w:rsidP="00E03A21">
      <w:pPr>
        <w:ind w:right="-1"/>
        <w:rPr>
          <w:rFonts w:cs="Arial"/>
          <w:szCs w:val="28"/>
        </w:rPr>
      </w:pPr>
    </w:p>
    <w:p w14:paraId="05DBF739" w14:textId="77777777" w:rsidR="007B7624" w:rsidRPr="00482D20" w:rsidRDefault="007B7624" w:rsidP="00E03A21">
      <w:pPr>
        <w:ind w:right="-1"/>
        <w:rPr>
          <w:rFonts w:cs="Arial"/>
          <w:b/>
          <w:bCs/>
          <w:szCs w:val="28"/>
        </w:rPr>
      </w:pPr>
      <w:r w:rsidRPr="00482D20">
        <w:rPr>
          <w:rFonts w:cs="Arial"/>
          <w:b/>
          <w:bCs/>
          <w:szCs w:val="28"/>
        </w:rPr>
        <w:t xml:space="preserve">5.6 </w:t>
      </w:r>
      <w:r w:rsidR="003074E9" w:rsidRPr="00482D20">
        <w:rPr>
          <w:rFonts w:cs="Arial"/>
          <w:b/>
          <w:bCs/>
          <w:szCs w:val="28"/>
        </w:rPr>
        <w:t>Online searches</w:t>
      </w:r>
    </w:p>
    <w:p w14:paraId="62A804A5" w14:textId="77777777" w:rsidR="003074E9" w:rsidRDefault="003074E9" w:rsidP="00E03A21">
      <w:pPr>
        <w:ind w:right="-1"/>
        <w:rPr>
          <w:rFonts w:cs="Arial"/>
          <w:szCs w:val="28"/>
        </w:rPr>
      </w:pPr>
    </w:p>
    <w:p w14:paraId="62C71DF5" w14:textId="17048BCC" w:rsidR="003074E9" w:rsidRPr="00482D20" w:rsidRDefault="00025D58" w:rsidP="4D8BC613">
      <w:pPr>
        <w:ind w:right="-1"/>
        <w:rPr>
          <w:rFonts w:cs="Arial"/>
          <w:color w:val="3C3C3B"/>
          <w:shd w:val="clear" w:color="auto" w:fill="FFFFFF"/>
        </w:rPr>
      </w:pPr>
      <w:r w:rsidRPr="4D8BC613">
        <w:rPr>
          <w:rFonts w:cs="Arial"/>
        </w:rPr>
        <w:t xml:space="preserve">5.6.1 </w:t>
      </w:r>
      <w:r w:rsidR="003074E9" w:rsidRPr="4D8BC613">
        <w:rPr>
          <w:rFonts w:cs="Arial"/>
        </w:rPr>
        <w:t xml:space="preserve">The HR department will carry out online searches, which, for clarity is all </w:t>
      </w:r>
      <w:r w:rsidRPr="4D8BC613">
        <w:rPr>
          <w:rFonts w:cs="Arial"/>
        </w:rPr>
        <w:t>‘</w:t>
      </w:r>
      <w:r w:rsidR="003074E9" w:rsidRPr="4D8BC613">
        <w:rPr>
          <w:rFonts w:cs="Arial"/>
        </w:rPr>
        <w:t>p</w:t>
      </w:r>
      <w:r w:rsidR="003074E9" w:rsidRPr="0D89F298">
        <w:rPr>
          <w:rStyle w:val="Emphasis"/>
          <w:rFonts w:cs="Arial"/>
          <w:i w:val="0"/>
          <w:iCs w:val="0"/>
          <w:color w:val="3C3C3B"/>
          <w:shd w:val="clear" w:color="auto" w:fill="FFFFFF"/>
        </w:rPr>
        <w:t xml:space="preserve">ublicly available online </w:t>
      </w:r>
      <w:r w:rsidRPr="0D89F298">
        <w:rPr>
          <w:rStyle w:val="Emphasis"/>
          <w:rFonts w:cs="Arial"/>
          <w:i w:val="0"/>
          <w:iCs w:val="0"/>
          <w:color w:val="3C3C3B"/>
          <w:shd w:val="clear" w:color="auto" w:fill="FFFFFF"/>
        </w:rPr>
        <w:t>information’</w:t>
      </w:r>
      <w:r w:rsidRPr="4D8BC613">
        <w:rPr>
          <w:rStyle w:val="Emphasis"/>
          <w:rFonts w:cs="Arial"/>
          <w:color w:val="3C3C3B"/>
          <w:shd w:val="clear" w:color="auto" w:fill="FFFFFF"/>
        </w:rPr>
        <w:t xml:space="preserve"> </w:t>
      </w:r>
      <w:r w:rsidR="003074E9" w:rsidRPr="4D8BC613">
        <w:rPr>
          <w:rFonts w:cs="Arial"/>
        </w:rPr>
        <w:t>on all shortlisted candidates. This will be used to</w:t>
      </w:r>
      <w:r w:rsidR="003074E9" w:rsidRPr="4D8BC613">
        <w:rPr>
          <w:rFonts w:cs="Arial"/>
          <w:color w:val="3C3C3B"/>
          <w:shd w:val="clear" w:color="auto" w:fill="FFFFFF"/>
        </w:rPr>
        <w:t xml:space="preserve"> identify any incidents or issues related to suitability to work with children. Should the HR department find anything that may be a cause for concern this will be referred to the hiring manager to be raised or clarified at interview, if necessary.</w:t>
      </w:r>
    </w:p>
    <w:p w14:paraId="0BD52F0D" w14:textId="77777777" w:rsidR="00025D58" w:rsidRPr="00482D20" w:rsidRDefault="00025D58" w:rsidP="00E03A21">
      <w:pPr>
        <w:ind w:right="-1"/>
        <w:rPr>
          <w:rFonts w:cs="Arial"/>
          <w:color w:val="3C3C3B"/>
          <w:szCs w:val="24"/>
          <w:shd w:val="clear" w:color="auto" w:fill="FFFFFF"/>
        </w:rPr>
      </w:pPr>
    </w:p>
    <w:p w14:paraId="0C7AC08B" w14:textId="71552466" w:rsidR="00025D58" w:rsidRPr="00482D20" w:rsidRDefault="00025D58" w:rsidP="00025D58">
      <w:pPr>
        <w:shd w:val="clear" w:color="auto" w:fill="FFFFFF"/>
        <w:spacing w:after="100" w:afterAutospacing="1"/>
        <w:rPr>
          <w:rFonts w:eastAsia="Times New Roman" w:cs="Arial"/>
          <w:color w:val="3C3C3B"/>
          <w:szCs w:val="24"/>
        </w:rPr>
      </w:pPr>
      <w:r>
        <w:rPr>
          <w:rFonts w:eastAsia="Times New Roman" w:cs="Arial"/>
          <w:color w:val="3C3C3B"/>
          <w:szCs w:val="24"/>
        </w:rPr>
        <w:t xml:space="preserve">5.6.2 The HR department will do this through the recognised search engine, </w:t>
      </w:r>
      <w:r w:rsidRPr="00482D20">
        <w:rPr>
          <w:rFonts w:eastAsia="Times New Roman" w:cs="Arial"/>
          <w:color w:val="3C3C3B"/>
          <w:szCs w:val="24"/>
        </w:rPr>
        <w:t>Google, followed by a review of the most prominent social media and video networking sites</w:t>
      </w:r>
      <w:r>
        <w:rPr>
          <w:rFonts w:eastAsia="Times New Roman" w:cs="Arial"/>
          <w:color w:val="3C3C3B"/>
          <w:szCs w:val="24"/>
        </w:rPr>
        <w:t>, for example:</w:t>
      </w:r>
      <w:r w:rsidRPr="00482D20">
        <w:rPr>
          <w:rFonts w:eastAsia="Times New Roman" w:cs="Arial"/>
          <w:color w:val="3C3C3B"/>
          <w:szCs w:val="24"/>
        </w:rPr>
        <w:t xml:space="preserve"> Facebook, Instagram, LinkedIn, </w:t>
      </w:r>
      <w:r w:rsidR="003A3E78">
        <w:rPr>
          <w:rFonts w:eastAsia="Times New Roman" w:cs="Arial"/>
          <w:color w:val="3C3C3B"/>
          <w:szCs w:val="24"/>
        </w:rPr>
        <w:t>X</w:t>
      </w:r>
      <w:r w:rsidRPr="00482D20">
        <w:rPr>
          <w:rFonts w:eastAsia="Times New Roman" w:cs="Arial"/>
          <w:color w:val="3C3C3B"/>
          <w:szCs w:val="24"/>
        </w:rPr>
        <w:t>, Tik Tok and YouTube.</w:t>
      </w:r>
    </w:p>
    <w:p w14:paraId="5C395E86" w14:textId="77777777" w:rsidR="00025D58" w:rsidRPr="00482D20" w:rsidRDefault="00025D58" w:rsidP="00025D58">
      <w:pPr>
        <w:shd w:val="clear" w:color="auto" w:fill="FFFFFF"/>
        <w:spacing w:after="100" w:afterAutospacing="1"/>
        <w:rPr>
          <w:rFonts w:eastAsia="Times New Roman" w:cs="Arial"/>
          <w:color w:val="3C3C3B"/>
          <w:szCs w:val="24"/>
        </w:rPr>
      </w:pPr>
      <w:r>
        <w:rPr>
          <w:rFonts w:eastAsia="Times New Roman" w:cs="Arial"/>
          <w:color w:val="3C3C3B"/>
          <w:szCs w:val="24"/>
        </w:rPr>
        <w:t xml:space="preserve">5.6.3 </w:t>
      </w:r>
      <w:r w:rsidRPr="00482D20">
        <w:rPr>
          <w:rFonts w:eastAsia="Times New Roman" w:cs="Arial"/>
          <w:color w:val="3C3C3B"/>
          <w:szCs w:val="24"/>
        </w:rPr>
        <w:t xml:space="preserve">Where </w:t>
      </w:r>
      <w:proofErr w:type="gramStart"/>
      <w:r w:rsidRPr="00482D20">
        <w:rPr>
          <w:rFonts w:eastAsia="Times New Roman" w:cs="Arial"/>
          <w:color w:val="3C3C3B"/>
          <w:szCs w:val="24"/>
        </w:rPr>
        <w:t>a number of</w:t>
      </w:r>
      <w:proofErr w:type="gramEnd"/>
      <w:r w:rsidRPr="00482D20">
        <w:rPr>
          <w:rFonts w:eastAsia="Times New Roman" w:cs="Arial"/>
          <w:color w:val="3C3C3B"/>
          <w:szCs w:val="24"/>
        </w:rPr>
        <w:t xml:space="preserve"> individuals appear in a name search, </w:t>
      </w:r>
      <w:r>
        <w:rPr>
          <w:rFonts w:eastAsia="Times New Roman" w:cs="Arial"/>
          <w:color w:val="3C3C3B"/>
          <w:szCs w:val="24"/>
        </w:rPr>
        <w:t>HR</w:t>
      </w:r>
      <w:r w:rsidRPr="00482D20">
        <w:rPr>
          <w:rFonts w:eastAsia="Times New Roman" w:cs="Arial"/>
          <w:color w:val="3C3C3B"/>
          <w:szCs w:val="24"/>
        </w:rPr>
        <w:t xml:space="preserve"> will combine their name with key words such as the name of their current or previous employer and the city or town in which they are residing or have lived.</w:t>
      </w:r>
    </w:p>
    <w:p w14:paraId="1FEC2634" w14:textId="77777777" w:rsidR="00025D58" w:rsidRDefault="00025D58" w:rsidP="00025D58">
      <w:pPr>
        <w:shd w:val="clear" w:color="auto" w:fill="FFFFFF"/>
        <w:spacing w:after="100" w:afterAutospacing="1"/>
        <w:rPr>
          <w:rFonts w:eastAsia="Times New Roman" w:cs="Arial"/>
          <w:color w:val="3C3C3B"/>
          <w:szCs w:val="24"/>
        </w:rPr>
      </w:pPr>
      <w:r>
        <w:rPr>
          <w:rFonts w:eastAsia="Times New Roman" w:cs="Arial"/>
          <w:color w:val="3C3C3B"/>
          <w:szCs w:val="24"/>
        </w:rPr>
        <w:t>5.6.4 The</w:t>
      </w:r>
      <w:r w:rsidRPr="00482D20">
        <w:rPr>
          <w:rFonts w:eastAsia="Times New Roman" w:cs="Arial"/>
          <w:color w:val="3C3C3B"/>
          <w:szCs w:val="24"/>
        </w:rPr>
        <w:t xml:space="preserve"> search criteria and the number of searches carried out </w:t>
      </w:r>
      <w:r>
        <w:rPr>
          <w:rFonts w:eastAsia="Times New Roman" w:cs="Arial"/>
          <w:color w:val="3C3C3B"/>
          <w:szCs w:val="24"/>
        </w:rPr>
        <w:t>will</w:t>
      </w:r>
      <w:r w:rsidRPr="00482D20">
        <w:rPr>
          <w:rFonts w:eastAsia="Times New Roman" w:cs="Arial"/>
          <w:color w:val="3C3C3B"/>
          <w:szCs w:val="24"/>
        </w:rPr>
        <w:t xml:space="preserve"> be limited to what is necessary to identity the correct individual if possible and locate the relevant data, if any. </w:t>
      </w:r>
    </w:p>
    <w:p w14:paraId="41826578" w14:textId="77777777" w:rsidR="00025D58" w:rsidRPr="00482D20" w:rsidRDefault="00025D58" w:rsidP="00025D58">
      <w:pPr>
        <w:shd w:val="clear" w:color="auto" w:fill="FFFFFF"/>
        <w:spacing w:after="100" w:afterAutospacing="1"/>
        <w:rPr>
          <w:rFonts w:eastAsia="Times New Roman" w:cs="Arial"/>
          <w:color w:val="3C3C3B"/>
          <w:szCs w:val="24"/>
        </w:rPr>
      </w:pPr>
      <w:r>
        <w:rPr>
          <w:rFonts w:eastAsia="Times New Roman" w:cs="Arial"/>
          <w:color w:val="3C3C3B"/>
          <w:szCs w:val="24"/>
        </w:rPr>
        <w:lastRenderedPageBreak/>
        <w:t>5.6.5 HR will</w:t>
      </w:r>
      <w:r w:rsidRPr="00482D20">
        <w:rPr>
          <w:rFonts w:eastAsia="Times New Roman" w:cs="Arial"/>
          <w:color w:val="3C3C3B"/>
          <w:szCs w:val="24"/>
        </w:rPr>
        <w:t xml:space="preserve"> avoid searches which may be considered excessive in terms of time spent and search results and sources reviewed.</w:t>
      </w:r>
    </w:p>
    <w:p w14:paraId="15CA7A0E" w14:textId="77777777" w:rsidR="004B5068" w:rsidRPr="00E03A21" w:rsidRDefault="004D15C3" w:rsidP="00E03A21">
      <w:pPr>
        <w:pStyle w:val="Heading2"/>
      </w:pPr>
      <w:r>
        <w:t>5.</w:t>
      </w:r>
      <w:r w:rsidR="00975635">
        <w:t>6</w:t>
      </w:r>
      <w:r>
        <w:t xml:space="preserve"> </w:t>
      </w:r>
      <w:r w:rsidRPr="00E03A21">
        <w:t>Interviews</w:t>
      </w:r>
    </w:p>
    <w:p w14:paraId="13B91D5E" w14:textId="77777777" w:rsidR="00721B40" w:rsidRPr="00E03A21" w:rsidRDefault="00721B40" w:rsidP="00721B40">
      <w:pPr>
        <w:ind w:right="-1"/>
        <w:rPr>
          <w:rFonts w:cs="Arial"/>
          <w:b/>
          <w:szCs w:val="28"/>
        </w:rPr>
      </w:pPr>
    </w:p>
    <w:p w14:paraId="3FA84E0E" w14:textId="2473D0F3" w:rsidR="004B5068" w:rsidRPr="00E03A21" w:rsidRDefault="00E03A21" w:rsidP="00E03A21">
      <w:pPr>
        <w:ind w:right="-1"/>
        <w:rPr>
          <w:rFonts w:cs="Arial"/>
          <w:szCs w:val="28"/>
        </w:rPr>
      </w:pPr>
      <w:r>
        <w:rPr>
          <w:rFonts w:cs="Arial"/>
          <w:szCs w:val="28"/>
        </w:rPr>
        <w:t>5.</w:t>
      </w:r>
      <w:r w:rsidR="00975635">
        <w:rPr>
          <w:rFonts w:cs="Arial"/>
          <w:szCs w:val="28"/>
        </w:rPr>
        <w:t>6</w:t>
      </w:r>
      <w:r>
        <w:rPr>
          <w:rFonts w:cs="Arial"/>
          <w:szCs w:val="28"/>
        </w:rPr>
        <w:t xml:space="preserve">.1 </w:t>
      </w:r>
      <w:r w:rsidR="004B5068" w:rsidRPr="00E03A21">
        <w:rPr>
          <w:rFonts w:cs="Arial"/>
          <w:szCs w:val="28"/>
        </w:rPr>
        <w:t>For some posts</w:t>
      </w:r>
      <w:r w:rsidR="00A8181F">
        <w:rPr>
          <w:rFonts w:cs="Arial"/>
          <w:szCs w:val="28"/>
        </w:rPr>
        <w:t>,</w:t>
      </w:r>
      <w:r w:rsidR="004B5068" w:rsidRPr="00E03A21">
        <w:rPr>
          <w:rFonts w:cs="Arial"/>
          <w:szCs w:val="28"/>
        </w:rPr>
        <w:t xml:space="preserve"> </w:t>
      </w:r>
      <w:r w:rsidR="007110D8" w:rsidRPr="00E03A21">
        <w:rPr>
          <w:rFonts w:cs="Arial"/>
          <w:szCs w:val="28"/>
        </w:rPr>
        <w:t xml:space="preserve">with the approval of the relevant SMT member, the </w:t>
      </w:r>
      <w:r w:rsidR="000821CE">
        <w:rPr>
          <w:rFonts w:cs="Arial"/>
          <w:szCs w:val="28"/>
        </w:rPr>
        <w:t>Head of HR</w:t>
      </w:r>
      <w:r w:rsidR="007110D8" w:rsidRPr="00E03A21">
        <w:rPr>
          <w:rFonts w:cs="Arial"/>
          <w:szCs w:val="28"/>
        </w:rPr>
        <w:t xml:space="preserve"> </w:t>
      </w:r>
      <w:r w:rsidR="004B5068" w:rsidRPr="00E03A21">
        <w:rPr>
          <w:rFonts w:cs="Arial"/>
          <w:szCs w:val="28"/>
        </w:rPr>
        <w:t xml:space="preserve">may conduct an initial telephone interview with </w:t>
      </w:r>
      <w:r w:rsidR="000727CC">
        <w:rPr>
          <w:rFonts w:cs="Arial"/>
          <w:szCs w:val="28"/>
        </w:rPr>
        <w:t>a</w:t>
      </w:r>
      <w:r w:rsidR="000727CC" w:rsidRPr="00E03A21">
        <w:rPr>
          <w:rFonts w:cs="Arial"/>
          <w:szCs w:val="28"/>
        </w:rPr>
        <w:t xml:space="preserve"> </w:t>
      </w:r>
      <w:r w:rsidR="007110D8" w:rsidRPr="00E03A21">
        <w:rPr>
          <w:rFonts w:cs="Arial"/>
          <w:szCs w:val="28"/>
        </w:rPr>
        <w:t xml:space="preserve">view </w:t>
      </w:r>
      <w:r w:rsidR="004B5068" w:rsidRPr="00E03A21">
        <w:rPr>
          <w:rFonts w:cs="Arial"/>
          <w:szCs w:val="28"/>
        </w:rPr>
        <w:t>to ascertain</w:t>
      </w:r>
      <w:r w:rsidR="000727CC">
        <w:rPr>
          <w:rFonts w:cs="Arial"/>
          <w:szCs w:val="28"/>
        </w:rPr>
        <w:t>ing</w:t>
      </w:r>
      <w:r w:rsidR="004B5068" w:rsidRPr="00E03A21">
        <w:rPr>
          <w:rFonts w:cs="Arial"/>
          <w:szCs w:val="28"/>
        </w:rPr>
        <w:t xml:space="preserve"> basic suitability for the role. </w:t>
      </w:r>
    </w:p>
    <w:p w14:paraId="36C73DB0" w14:textId="77777777" w:rsidR="00721B40" w:rsidRPr="00E03A21" w:rsidRDefault="00721B40" w:rsidP="00721B40">
      <w:pPr>
        <w:ind w:right="-1"/>
        <w:rPr>
          <w:rFonts w:cs="Arial"/>
          <w:szCs w:val="28"/>
        </w:rPr>
      </w:pPr>
    </w:p>
    <w:p w14:paraId="1496512C" w14:textId="77777777" w:rsidR="004B5068" w:rsidRPr="00E03A21" w:rsidRDefault="00E03A21" w:rsidP="00E03A21">
      <w:pPr>
        <w:ind w:right="-1"/>
        <w:rPr>
          <w:rFonts w:cs="Arial"/>
          <w:szCs w:val="28"/>
        </w:rPr>
      </w:pPr>
      <w:r>
        <w:rPr>
          <w:rFonts w:cs="Arial"/>
          <w:szCs w:val="28"/>
        </w:rPr>
        <w:t>5.</w:t>
      </w:r>
      <w:r w:rsidR="00975635">
        <w:rPr>
          <w:rFonts w:cs="Arial"/>
          <w:szCs w:val="28"/>
        </w:rPr>
        <w:t>6</w:t>
      </w:r>
      <w:r>
        <w:rPr>
          <w:rFonts w:cs="Arial"/>
          <w:szCs w:val="28"/>
        </w:rPr>
        <w:t xml:space="preserve">.2 </w:t>
      </w:r>
      <w:r w:rsidR="004B5068" w:rsidRPr="00E03A21">
        <w:rPr>
          <w:rFonts w:cs="Arial"/>
          <w:szCs w:val="28"/>
        </w:rPr>
        <w:t xml:space="preserve">There will be a face-to-face interview, and a minimum of two interviewers will see the applicants for the vacant position. </w:t>
      </w:r>
      <w:r w:rsidR="00EE26D9" w:rsidRPr="00E03A21">
        <w:rPr>
          <w:rFonts w:cs="Arial"/>
          <w:szCs w:val="28"/>
        </w:rPr>
        <w:t>Where possible</w:t>
      </w:r>
      <w:r w:rsidR="001A39DC" w:rsidRPr="00E03A21">
        <w:rPr>
          <w:rFonts w:cs="Arial"/>
          <w:szCs w:val="28"/>
        </w:rPr>
        <w:t>,</w:t>
      </w:r>
      <w:r w:rsidR="00EE26D9" w:rsidRPr="00E03A21">
        <w:rPr>
          <w:rFonts w:cs="Arial"/>
          <w:szCs w:val="28"/>
        </w:rPr>
        <w:t xml:space="preserve"> the interview panel will be gender balanced</w:t>
      </w:r>
      <w:r w:rsidR="001A39DC" w:rsidRPr="00E03A21">
        <w:rPr>
          <w:rFonts w:cs="Arial"/>
          <w:szCs w:val="28"/>
        </w:rPr>
        <w:t>.</w:t>
      </w:r>
    </w:p>
    <w:p w14:paraId="65B4BC5B" w14:textId="77777777" w:rsidR="00721B40" w:rsidRPr="00E03A21" w:rsidRDefault="00721B40" w:rsidP="00721B40">
      <w:pPr>
        <w:ind w:right="-1"/>
        <w:rPr>
          <w:rFonts w:cs="Arial"/>
          <w:szCs w:val="28"/>
        </w:rPr>
      </w:pPr>
    </w:p>
    <w:p w14:paraId="61AAD1D0" w14:textId="77777777" w:rsidR="00EF7118" w:rsidRPr="00E03A21" w:rsidRDefault="00E03A21" w:rsidP="00E03A21">
      <w:pPr>
        <w:ind w:right="-1"/>
        <w:rPr>
          <w:rFonts w:cs="Arial"/>
          <w:szCs w:val="28"/>
        </w:rPr>
      </w:pPr>
      <w:r>
        <w:rPr>
          <w:rFonts w:cs="Arial"/>
          <w:szCs w:val="28"/>
        </w:rPr>
        <w:t>5.</w:t>
      </w:r>
      <w:r w:rsidR="00975635">
        <w:rPr>
          <w:rFonts w:cs="Arial"/>
          <w:szCs w:val="28"/>
        </w:rPr>
        <w:t>6</w:t>
      </w:r>
      <w:r>
        <w:rPr>
          <w:rFonts w:cs="Arial"/>
          <w:szCs w:val="28"/>
        </w:rPr>
        <w:t xml:space="preserve">.3 </w:t>
      </w:r>
      <w:r w:rsidR="00EE26D9" w:rsidRPr="00E03A21">
        <w:rPr>
          <w:rFonts w:cs="Arial"/>
          <w:szCs w:val="28"/>
        </w:rPr>
        <w:t>A</w:t>
      </w:r>
      <w:r w:rsidR="004B745F" w:rsidRPr="00E03A21">
        <w:rPr>
          <w:rFonts w:cs="Arial"/>
          <w:szCs w:val="28"/>
        </w:rPr>
        <w:t xml:space="preserve">t least one interviewer </w:t>
      </w:r>
      <w:r w:rsidR="00EF7118" w:rsidRPr="00E03A21">
        <w:rPr>
          <w:rFonts w:cs="Arial"/>
          <w:szCs w:val="28"/>
        </w:rPr>
        <w:t xml:space="preserve">will have completed the Safer Recruitment in Education training. </w:t>
      </w:r>
    </w:p>
    <w:p w14:paraId="714001D6" w14:textId="77777777" w:rsidR="00721B40" w:rsidRPr="00E03A21" w:rsidRDefault="00721B40" w:rsidP="00721B40">
      <w:pPr>
        <w:ind w:right="-1"/>
        <w:rPr>
          <w:rFonts w:cs="Arial"/>
          <w:szCs w:val="28"/>
        </w:rPr>
      </w:pPr>
    </w:p>
    <w:p w14:paraId="3F935073" w14:textId="77777777" w:rsidR="00EF7118" w:rsidRPr="00E03A21" w:rsidRDefault="00E03A21" w:rsidP="00E03A21">
      <w:pPr>
        <w:ind w:right="-1"/>
        <w:rPr>
          <w:rFonts w:cs="Arial"/>
          <w:szCs w:val="28"/>
        </w:rPr>
      </w:pPr>
      <w:r>
        <w:rPr>
          <w:rFonts w:cs="Arial"/>
          <w:szCs w:val="28"/>
        </w:rPr>
        <w:t>5.</w:t>
      </w:r>
      <w:r w:rsidR="00975635">
        <w:rPr>
          <w:rFonts w:cs="Arial"/>
          <w:szCs w:val="28"/>
        </w:rPr>
        <w:t>6</w:t>
      </w:r>
      <w:r>
        <w:rPr>
          <w:rFonts w:cs="Arial"/>
          <w:szCs w:val="28"/>
        </w:rPr>
        <w:t xml:space="preserve">.4 </w:t>
      </w:r>
      <w:r w:rsidR="00EF7118" w:rsidRPr="00E03A21">
        <w:rPr>
          <w:rFonts w:cs="Arial"/>
          <w:szCs w:val="28"/>
        </w:rPr>
        <w:t>The interview process will explore the applicant’s ability to carry out the job description and meet the person specification. It will enable the panel to explore any anomalies or gaps</w:t>
      </w:r>
      <w:r w:rsidR="00E732C5" w:rsidRPr="00E03A21">
        <w:rPr>
          <w:rFonts w:cs="Arial"/>
          <w:szCs w:val="28"/>
        </w:rPr>
        <w:t xml:space="preserve"> that</w:t>
      </w:r>
      <w:r w:rsidR="00EF7118" w:rsidRPr="00E03A21">
        <w:rPr>
          <w:rFonts w:cs="Arial"/>
          <w:szCs w:val="28"/>
        </w:rPr>
        <w:t xml:space="preserve"> have been identified </w:t>
      </w:r>
      <w:proofErr w:type="gramStart"/>
      <w:r w:rsidR="00EF7118" w:rsidRPr="00E03A21">
        <w:rPr>
          <w:rFonts w:cs="Arial"/>
          <w:szCs w:val="28"/>
        </w:rPr>
        <w:t>in order to</w:t>
      </w:r>
      <w:proofErr w:type="gramEnd"/>
      <w:r w:rsidR="00EF7118" w:rsidRPr="00E03A21">
        <w:rPr>
          <w:rFonts w:cs="Arial"/>
          <w:szCs w:val="28"/>
        </w:rPr>
        <w:t xml:space="preserve"> satisfy themselves that the chosen applicant can meet the safeguarding criteria (in line with Safer Recruitment Training). </w:t>
      </w:r>
    </w:p>
    <w:p w14:paraId="1182203A" w14:textId="77777777" w:rsidR="00721B40" w:rsidRPr="00E03A21" w:rsidRDefault="00721B40" w:rsidP="00721B40">
      <w:pPr>
        <w:ind w:right="-1"/>
        <w:rPr>
          <w:rFonts w:cs="Arial"/>
          <w:szCs w:val="28"/>
        </w:rPr>
      </w:pPr>
    </w:p>
    <w:p w14:paraId="481AF962" w14:textId="77777777" w:rsidR="00EF7118" w:rsidRPr="00E03A21" w:rsidRDefault="00E03A21" w:rsidP="00E03A21">
      <w:pPr>
        <w:ind w:right="-1"/>
        <w:rPr>
          <w:rFonts w:cs="Arial"/>
          <w:szCs w:val="28"/>
        </w:rPr>
      </w:pPr>
      <w:r>
        <w:rPr>
          <w:rFonts w:cs="Arial"/>
          <w:szCs w:val="28"/>
        </w:rPr>
        <w:t>5.</w:t>
      </w:r>
      <w:r w:rsidR="00975635">
        <w:rPr>
          <w:rFonts w:cs="Arial"/>
          <w:szCs w:val="28"/>
        </w:rPr>
        <w:t>6</w:t>
      </w:r>
      <w:r>
        <w:rPr>
          <w:rFonts w:cs="Arial"/>
          <w:szCs w:val="28"/>
        </w:rPr>
        <w:t xml:space="preserve">.5 </w:t>
      </w:r>
      <w:r w:rsidR="00194CE6" w:rsidRPr="00E03A21">
        <w:rPr>
          <w:rFonts w:cs="Arial"/>
          <w:szCs w:val="28"/>
        </w:rPr>
        <w:t xml:space="preserve">All applicants who are invited to an interview </w:t>
      </w:r>
      <w:r w:rsidR="00E732C5" w:rsidRPr="00E03A21">
        <w:rPr>
          <w:rFonts w:cs="Arial"/>
          <w:szCs w:val="28"/>
        </w:rPr>
        <w:t xml:space="preserve">will be </w:t>
      </w:r>
      <w:r w:rsidR="00194CE6" w:rsidRPr="00E03A21">
        <w:rPr>
          <w:rFonts w:cs="Arial"/>
          <w:szCs w:val="28"/>
        </w:rPr>
        <w:t xml:space="preserve">required to bring evidence of their qualifications. </w:t>
      </w:r>
      <w:r w:rsidR="00EE26D9" w:rsidRPr="00E03A21">
        <w:rPr>
          <w:rFonts w:cs="Arial"/>
          <w:szCs w:val="28"/>
        </w:rPr>
        <w:t>Only o</w:t>
      </w:r>
      <w:r w:rsidR="00194CE6" w:rsidRPr="00E03A21">
        <w:rPr>
          <w:rFonts w:cs="Arial"/>
          <w:szCs w:val="28"/>
        </w:rPr>
        <w:t xml:space="preserve">riginal documents will be </w:t>
      </w:r>
      <w:proofErr w:type="gramStart"/>
      <w:r w:rsidR="00194CE6" w:rsidRPr="00E03A21">
        <w:rPr>
          <w:rFonts w:cs="Arial"/>
          <w:szCs w:val="28"/>
        </w:rPr>
        <w:t>accepted</w:t>
      </w:r>
      <w:proofErr w:type="gramEnd"/>
      <w:r w:rsidR="00194CE6" w:rsidRPr="00E03A21">
        <w:rPr>
          <w:rFonts w:cs="Arial"/>
          <w:szCs w:val="28"/>
        </w:rPr>
        <w:t xml:space="preserve"> and photocopies will be taken</w:t>
      </w:r>
      <w:r w:rsidR="00E732C5" w:rsidRPr="00E03A21">
        <w:rPr>
          <w:rFonts w:cs="Arial"/>
          <w:szCs w:val="28"/>
        </w:rPr>
        <w:t xml:space="preserve"> of these</w:t>
      </w:r>
      <w:r w:rsidR="00194CE6" w:rsidRPr="00E03A21">
        <w:rPr>
          <w:rFonts w:cs="Arial"/>
          <w:szCs w:val="28"/>
        </w:rPr>
        <w:t>. Unsuccessful applicant</w:t>
      </w:r>
      <w:r w:rsidR="00E732C5" w:rsidRPr="00E03A21">
        <w:rPr>
          <w:rFonts w:cs="Arial"/>
          <w:szCs w:val="28"/>
        </w:rPr>
        <w:t>s’</w:t>
      </w:r>
      <w:r w:rsidR="00194CE6" w:rsidRPr="00E03A21">
        <w:rPr>
          <w:rFonts w:cs="Arial"/>
          <w:szCs w:val="28"/>
        </w:rPr>
        <w:t xml:space="preserve"> documents will be destroyed six months after the </w:t>
      </w:r>
      <w:r w:rsidR="00E732C5" w:rsidRPr="00E03A21">
        <w:rPr>
          <w:rFonts w:cs="Arial"/>
          <w:szCs w:val="28"/>
        </w:rPr>
        <w:t xml:space="preserve">completion of the </w:t>
      </w:r>
      <w:r w:rsidR="00194CE6" w:rsidRPr="00E03A21">
        <w:rPr>
          <w:rFonts w:cs="Arial"/>
          <w:szCs w:val="28"/>
        </w:rPr>
        <w:t>recruitment pro</w:t>
      </w:r>
      <w:r w:rsidR="00E732C5" w:rsidRPr="00E03A21">
        <w:rPr>
          <w:rFonts w:cs="Arial"/>
          <w:szCs w:val="28"/>
        </w:rPr>
        <w:t>cess</w:t>
      </w:r>
      <w:r w:rsidR="00194CE6" w:rsidRPr="00E03A21">
        <w:rPr>
          <w:rFonts w:cs="Arial"/>
          <w:szCs w:val="28"/>
        </w:rPr>
        <w:t xml:space="preserve">. </w:t>
      </w:r>
    </w:p>
    <w:p w14:paraId="4DDDF3CD" w14:textId="77777777" w:rsidR="00194CE6" w:rsidRPr="00E03A21" w:rsidRDefault="00194CE6" w:rsidP="00235060">
      <w:pPr>
        <w:ind w:right="-1"/>
        <w:rPr>
          <w:rFonts w:cs="Arial"/>
          <w:szCs w:val="28"/>
        </w:rPr>
      </w:pPr>
    </w:p>
    <w:p w14:paraId="56DED916" w14:textId="77777777" w:rsidR="00194CE6" w:rsidRPr="00E03A21" w:rsidRDefault="00E03A21" w:rsidP="00E03A21">
      <w:pPr>
        <w:pStyle w:val="Heading1"/>
      </w:pPr>
      <w:bookmarkStart w:id="7" w:name="_Toc179190724"/>
      <w:r>
        <w:t xml:space="preserve">6. </w:t>
      </w:r>
      <w:r w:rsidR="00194CE6" w:rsidRPr="00E03A21">
        <w:t>Offer of Appointment and New Employee Process</w:t>
      </w:r>
      <w:bookmarkEnd w:id="7"/>
    </w:p>
    <w:p w14:paraId="3E3B041F" w14:textId="77777777" w:rsidR="00194CE6" w:rsidRPr="00E03A21" w:rsidRDefault="00194CE6" w:rsidP="00235060">
      <w:pPr>
        <w:ind w:right="-1"/>
        <w:rPr>
          <w:rFonts w:cs="Arial"/>
          <w:szCs w:val="28"/>
        </w:rPr>
      </w:pPr>
    </w:p>
    <w:p w14:paraId="7919FF03" w14:textId="77777777" w:rsidR="00C11315" w:rsidRPr="00E03A21" w:rsidRDefault="00721B40" w:rsidP="00721B40">
      <w:pPr>
        <w:ind w:right="-1"/>
        <w:rPr>
          <w:rFonts w:cs="Arial"/>
          <w:szCs w:val="28"/>
        </w:rPr>
      </w:pPr>
      <w:r w:rsidRPr="00E03A21">
        <w:rPr>
          <w:rFonts w:cs="Arial"/>
          <w:szCs w:val="28"/>
        </w:rPr>
        <w:t xml:space="preserve">6.1 </w:t>
      </w:r>
      <w:r w:rsidR="00C11315" w:rsidRPr="00E03A21">
        <w:rPr>
          <w:rFonts w:cs="Arial"/>
          <w:szCs w:val="28"/>
        </w:rPr>
        <w:t xml:space="preserve">In accordance with the recommendations set out in KCSIE, RNC </w:t>
      </w:r>
      <w:r w:rsidR="00E732C5" w:rsidRPr="00E03A21">
        <w:rPr>
          <w:rFonts w:cs="Arial"/>
          <w:szCs w:val="28"/>
        </w:rPr>
        <w:t xml:space="preserve">will </w:t>
      </w:r>
      <w:r w:rsidR="00C11315" w:rsidRPr="00E03A21">
        <w:rPr>
          <w:rFonts w:cs="Arial"/>
          <w:szCs w:val="28"/>
        </w:rPr>
        <w:t>carr</w:t>
      </w:r>
      <w:r w:rsidR="00E732C5" w:rsidRPr="00E03A21">
        <w:rPr>
          <w:rFonts w:cs="Arial"/>
          <w:szCs w:val="28"/>
        </w:rPr>
        <w:t>y</w:t>
      </w:r>
      <w:r w:rsidR="00C11315" w:rsidRPr="00E03A21">
        <w:rPr>
          <w:rFonts w:cs="Arial"/>
          <w:szCs w:val="28"/>
        </w:rPr>
        <w:t xml:space="preserve"> out </w:t>
      </w:r>
      <w:proofErr w:type="gramStart"/>
      <w:r w:rsidR="00C11315" w:rsidRPr="00E03A21">
        <w:rPr>
          <w:rFonts w:cs="Arial"/>
          <w:szCs w:val="28"/>
        </w:rPr>
        <w:t>a number of</w:t>
      </w:r>
      <w:proofErr w:type="gramEnd"/>
      <w:r w:rsidR="00C11315" w:rsidRPr="00E03A21">
        <w:rPr>
          <w:rFonts w:cs="Arial"/>
          <w:szCs w:val="28"/>
        </w:rPr>
        <w:t xml:space="preserve"> p</w:t>
      </w:r>
      <w:r w:rsidR="0017245E" w:rsidRPr="00E03A21">
        <w:rPr>
          <w:rFonts w:cs="Arial"/>
          <w:szCs w:val="28"/>
        </w:rPr>
        <w:t>re-employment checks in respect of all prospective employees, workers, volunteers and governors.</w:t>
      </w:r>
      <w:r w:rsidR="0044097E" w:rsidRPr="00E03A21">
        <w:rPr>
          <w:rFonts w:cs="Arial"/>
          <w:szCs w:val="28"/>
        </w:rPr>
        <w:t xml:space="preserve"> </w:t>
      </w:r>
      <w:r w:rsidR="00613B99" w:rsidRPr="00E03A21">
        <w:rPr>
          <w:rFonts w:cs="Arial"/>
          <w:szCs w:val="28"/>
        </w:rPr>
        <w:t>If it is decided to make an offer of employment following the formal interview, any such offer will be conditional on the following:</w:t>
      </w:r>
    </w:p>
    <w:p w14:paraId="7559098D" w14:textId="77777777" w:rsidR="0017245E" w:rsidRPr="00E03A21" w:rsidRDefault="0017245E" w:rsidP="00235060">
      <w:pPr>
        <w:ind w:right="-1"/>
        <w:rPr>
          <w:rFonts w:cs="Arial"/>
          <w:szCs w:val="28"/>
        </w:rPr>
      </w:pPr>
    </w:p>
    <w:p w14:paraId="73D062FA" w14:textId="77777777" w:rsidR="00613B99" w:rsidRPr="00E03A21" w:rsidRDefault="00613B99" w:rsidP="00235060">
      <w:pPr>
        <w:numPr>
          <w:ilvl w:val="2"/>
          <w:numId w:val="23"/>
        </w:numPr>
        <w:ind w:left="0" w:right="-1" w:firstLine="0"/>
        <w:rPr>
          <w:rFonts w:cs="Arial"/>
          <w:szCs w:val="28"/>
        </w:rPr>
      </w:pPr>
      <w:r w:rsidRPr="00E03A21">
        <w:rPr>
          <w:rFonts w:cs="Arial"/>
          <w:szCs w:val="28"/>
        </w:rPr>
        <w:t xml:space="preserve">Verification of the applicant’s right to work in the UK. </w:t>
      </w:r>
    </w:p>
    <w:p w14:paraId="1C71FB4C" w14:textId="77777777" w:rsidR="00721B40" w:rsidRPr="00E03A21" w:rsidRDefault="00721B40" w:rsidP="00721B40">
      <w:pPr>
        <w:ind w:right="-1"/>
        <w:rPr>
          <w:rFonts w:cs="Arial"/>
          <w:szCs w:val="28"/>
        </w:rPr>
      </w:pPr>
    </w:p>
    <w:p w14:paraId="5BC24A6E" w14:textId="1DA6E378" w:rsidR="000C2114" w:rsidRDefault="00613B99" w:rsidP="00235060">
      <w:pPr>
        <w:numPr>
          <w:ilvl w:val="2"/>
          <w:numId w:val="23"/>
        </w:numPr>
        <w:ind w:left="0" w:right="-1" w:firstLine="0"/>
        <w:rPr>
          <w:rFonts w:cs="Arial"/>
          <w:szCs w:val="28"/>
        </w:rPr>
      </w:pPr>
      <w:r w:rsidRPr="00E03A21">
        <w:rPr>
          <w:rFonts w:cs="Arial"/>
          <w:szCs w:val="28"/>
        </w:rPr>
        <w:t>The receipt of two references (one of which must be from the applicant’s most recent employer) which R</w:t>
      </w:r>
      <w:r w:rsidR="00912F65" w:rsidRPr="00E03A21">
        <w:rPr>
          <w:rFonts w:cs="Arial"/>
          <w:szCs w:val="28"/>
        </w:rPr>
        <w:t>NC considers to be satisfactory.</w:t>
      </w:r>
      <w:r w:rsidR="000C2114">
        <w:rPr>
          <w:rFonts w:cs="Arial"/>
          <w:szCs w:val="28"/>
        </w:rPr>
        <w:t xml:space="preserve"> </w:t>
      </w:r>
      <w:r w:rsidR="000A52CC">
        <w:rPr>
          <w:rFonts w:cs="Arial"/>
          <w:szCs w:val="28"/>
        </w:rPr>
        <w:t xml:space="preserve">If this is not possible, for example where the current employer has not provided the reference, then a third reference will be obtained, along with a risk assessment with an explanation of why this was not possible held on file. </w:t>
      </w:r>
    </w:p>
    <w:p w14:paraId="47AE442A" w14:textId="77777777" w:rsidR="000C2114" w:rsidRDefault="000C2114" w:rsidP="00EE3C43">
      <w:pPr>
        <w:pStyle w:val="ListParagraph"/>
        <w:rPr>
          <w:rFonts w:cs="Arial"/>
          <w:szCs w:val="28"/>
        </w:rPr>
      </w:pPr>
    </w:p>
    <w:p w14:paraId="0379CFCF" w14:textId="77777777" w:rsidR="00BA5A7F" w:rsidRPr="00E03A21" w:rsidRDefault="000C2114" w:rsidP="00235060">
      <w:pPr>
        <w:numPr>
          <w:ilvl w:val="2"/>
          <w:numId w:val="23"/>
        </w:numPr>
        <w:ind w:left="0" w:right="-1" w:firstLine="0"/>
        <w:rPr>
          <w:rFonts w:cs="Arial"/>
          <w:szCs w:val="28"/>
        </w:rPr>
      </w:pPr>
      <w:r>
        <w:rPr>
          <w:rFonts w:cs="Arial"/>
          <w:szCs w:val="28"/>
        </w:rPr>
        <w:t xml:space="preserve">Where the new appointment’s start date is delayed for a period of three </w:t>
      </w:r>
      <w:r w:rsidR="00201DAB">
        <w:rPr>
          <w:rFonts w:cs="Arial"/>
          <w:szCs w:val="28"/>
        </w:rPr>
        <w:t>m</w:t>
      </w:r>
      <w:r>
        <w:rPr>
          <w:rFonts w:cs="Arial"/>
          <w:szCs w:val="28"/>
        </w:rPr>
        <w:t xml:space="preserve">onths or more for any reason, further checks may be required, such as an </w:t>
      </w:r>
      <w:proofErr w:type="gramStart"/>
      <w:r>
        <w:rPr>
          <w:rFonts w:cs="Arial"/>
          <w:szCs w:val="28"/>
        </w:rPr>
        <w:t>up to date</w:t>
      </w:r>
      <w:proofErr w:type="gramEnd"/>
      <w:r>
        <w:rPr>
          <w:rFonts w:cs="Arial"/>
          <w:szCs w:val="28"/>
        </w:rPr>
        <w:t xml:space="preserve"> reference. </w:t>
      </w:r>
    </w:p>
    <w:p w14:paraId="7325F5CA" w14:textId="77777777" w:rsidR="00721B40" w:rsidRPr="00E03A21" w:rsidRDefault="00721B40" w:rsidP="00721B40">
      <w:pPr>
        <w:ind w:right="-1"/>
        <w:rPr>
          <w:rFonts w:cs="Arial"/>
          <w:szCs w:val="28"/>
        </w:rPr>
      </w:pPr>
    </w:p>
    <w:p w14:paraId="12532C10" w14:textId="42E65859" w:rsidR="00721B40" w:rsidRPr="00A916AF" w:rsidRDefault="00A916AF" w:rsidP="4D8BC613">
      <w:pPr>
        <w:numPr>
          <w:ilvl w:val="2"/>
          <w:numId w:val="23"/>
        </w:numPr>
        <w:ind w:left="0" w:right="-1" w:firstLine="0"/>
        <w:rPr>
          <w:rFonts w:cs="Arial"/>
        </w:rPr>
      </w:pPr>
      <w:r>
        <w:t>Where the position involves ‘teaching work’ and where the applicant states they have been awarded Qualified Teacher Status</w:t>
      </w:r>
      <w:r w:rsidR="00870622">
        <w:t xml:space="preserve"> (QTS)</w:t>
      </w:r>
      <w:r>
        <w:t xml:space="preserve">, RNC will use the ‘Teaching Regulation Agency’ to check if the teacher has QTS, </w:t>
      </w:r>
      <w:r w:rsidR="019201F4">
        <w:t xml:space="preserve">has </w:t>
      </w:r>
      <w:r>
        <w:t>completed their teacher induction</w:t>
      </w:r>
      <w:r w:rsidR="37DE06F8">
        <w:t>,</w:t>
      </w:r>
      <w:r>
        <w:t xml:space="preserve"> and any prohibitions, sanctions and restrictions that might prevent the individual from taking part in certain activities or working in specific positions.</w:t>
      </w:r>
    </w:p>
    <w:p w14:paraId="1BCE2806" w14:textId="77777777" w:rsidR="00A916AF" w:rsidRPr="00E03A21" w:rsidRDefault="00A916AF" w:rsidP="00A916AF">
      <w:pPr>
        <w:ind w:right="-1"/>
        <w:rPr>
          <w:rFonts w:cs="Arial"/>
          <w:szCs w:val="28"/>
        </w:rPr>
      </w:pPr>
    </w:p>
    <w:p w14:paraId="4EE22939" w14:textId="77777777" w:rsidR="00721B40" w:rsidRPr="00E03A21" w:rsidRDefault="00BA5A7F" w:rsidP="00235060">
      <w:pPr>
        <w:numPr>
          <w:ilvl w:val="2"/>
          <w:numId w:val="23"/>
        </w:numPr>
        <w:ind w:left="0" w:right="-1" w:firstLine="0"/>
        <w:rPr>
          <w:rFonts w:cs="Arial"/>
          <w:szCs w:val="28"/>
        </w:rPr>
      </w:pPr>
      <w:r w:rsidRPr="00E03A21">
        <w:rPr>
          <w:rFonts w:cs="Arial"/>
          <w:szCs w:val="28"/>
        </w:rPr>
        <w:lastRenderedPageBreak/>
        <w:t>Where the position amounts to regulated activity</w:t>
      </w:r>
      <w:r w:rsidR="00590C49">
        <w:rPr>
          <w:rFonts w:cs="Arial"/>
          <w:szCs w:val="28"/>
        </w:rPr>
        <w:t xml:space="preserve"> </w:t>
      </w:r>
      <w:r w:rsidR="002D1BE9" w:rsidRPr="00E03A21">
        <w:rPr>
          <w:rFonts w:cs="Arial"/>
          <w:szCs w:val="28"/>
        </w:rPr>
        <w:t>the receipt of an enhanced disclosure from DBS and</w:t>
      </w:r>
      <w:r w:rsidRPr="00E03A21">
        <w:rPr>
          <w:rFonts w:cs="Arial"/>
          <w:szCs w:val="28"/>
        </w:rPr>
        <w:t xml:space="preserve"> confirmation that the applicant is not named on the Children’s Barred List </w:t>
      </w:r>
      <w:r w:rsidR="00406129" w:rsidRPr="00E03A21">
        <w:rPr>
          <w:rFonts w:cs="Arial"/>
          <w:szCs w:val="28"/>
        </w:rPr>
        <w:t xml:space="preserve">or </w:t>
      </w:r>
      <w:r w:rsidR="00692335" w:rsidRPr="00E03A21">
        <w:rPr>
          <w:rFonts w:cs="Arial"/>
          <w:szCs w:val="28"/>
        </w:rPr>
        <w:t>Adults Barred List.</w:t>
      </w:r>
    </w:p>
    <w:p w14:paraId="55544EA4" w14:textId="77777777" w:rsidR="00BA5A7F" w:rsidRPr="00E03A21" w:rsidRDefault="00692335" w:rsidP="00721B40">
      <w:pPr>
        <w:ind w:right="-1"/>
        <w:rPr>
          <w:rFonts w:cs="Arial"/>
          <w:szCs w:val="28"/>
        </w:rPr>
      </w:pPr>
      <w:r w:rsidRPr="00E03A21">
        <w:rPr>
          <w:rFonts w:cs="Arial"/>
          <w:szCs w:val="28"/>
        </w:rPr>
        <w:t xml:space="preserve"> </w:t>
      </w:r>
    </w:p>
    <w:p w14:paraId="1E59C8BD" w14:textId="77777777" w:rsidR="002D1BE9" w:rsidRPr="00E03A21" w:rsidRDefault="002D1BE9" w:rsidP="00235060">
      <w:pPr>
        <w:numPr>
          <w:ilvl w:val="2"/>
          <w:numId w:val="23"/>
        </w:numPr>
        <w:ind w:left="0" w:right="-1" w:firstLine="0"/>
        <w:rPr>
          <w:rFonts w:cs="Arial"/>
          <w:szCs w:val="28"/>
        </w:rPr>
      </w:pPr>
      <w:r w:rsidRPr="00E03A21">
        <w:rPr>
          <w:rFonts w:cs="Arial"/>
          <w:szCs w:val="28"/>
        </w:rPr>
        <w:t>Confirmation that the applicant is not subject to a direction under section 142 of the Education Act 2002 which prohibits, disqualifies or restricts them from providing education at a school, taking part in the management of an independent school</w:t>
      </w:r>
      <w:r w:rsidR="00406129" w:rsidRPr="00E03A21">
        <w:rPr>
          <w:rFonts w:cs="Arial"/>
          <w:szCs w:val="28"/>
        </w:rPr>
        <w:t>,</w:t>
      </w:r>
      <w:r w:rsidRPr="00E03A21">
        <w:rPr>
          <w:rFonts w:cs="Arial"/>
          <w:szCs w:val="28"/>
        </w:rPr>
        <w:t xml:space="preserve"> or working in a position which involves regular contract with children. </w:t>
      </w:r>
    </w:p>
    <w:p w14:paraId="7576C85C" w14:textId="77777777" w:rsidR="00721B40" w:rsidRPr="00E03A21" w:rsidRDefault="00721B40" w:rsidP="00721B40">
      <w:pPr>
        <w:ind w:right="-1"/>
        <w:rPr>
          <w:rFonts w:cs="Arial"/>
          <w:szCs w:val="28"/>
        </w:rPr>
      </w:pPr>
    </w:p>
    <w:p w14:paraId="68F1591F" w14:textId="77777777" w:rsidR="002D1BE9" w:rsidRPr="00E03A21" w:rsidRDefault="00C9213E" w:rsidP="00235060">
      <w:pPr>
        <w:numPr>
          <w:ilvl w:val="2"/>
          <w:numId w:val="23"/>
        </w:numPr>
        <w:ind w:left="0" w:right="-1" w:firstLine="0"/>
        <w:rPr>
          <w:rFonts w:cs="Arial"/>
          <w:szCs w:val="28"/>
        </w:rPr>
      </w:pPr>
      <w:r w:rsidRPr="00E03A21">
        <w:rPr>
          <w:rFonts w:cs="Arial"/>
          <w:szCs w:val="28"/>
        </w:rPr>
        <w:t>Confirmation that the applicant is not subject to a direction under section 128 of the Education and Skills Act 2008 which prohibits, disqualifies or restricts them from being involved in the management of an independent school.</w:t>
      </w:r>
    </w:p>
    <w:p w14:paraId="0DF4E317" w14:textId="77777777" w:rsidR="00721B40" w:rsidRPr="00E03A21" w:rsidRDefault="00721B40" w:rsidP="00721B40">
      <w:pPr>
        <w:ind w:right="-1"/>
        <w:rPr>
          <w:rFonts w:cs="Arial"/>
          <w:szCs w:val="28"/>
        </w:rPr>
      </w:pPr>
    </w:p>
    <w:p w14:paraId="06B8A141" w14:textId="77777777" w:rsidR="00C9213E" w:rsidRDefault="00C9213E" w:rsidP="00235060">
      <w:pPr>
        <w:numPr>
          <w:ilvl w:val="2"/>
          <w:numId w:val="23"/>
        </w:numPr>
        <w:ind w:left="0" w:right="-1" w:firstLine="0"/>
        <w:rPr>
          <w:rFonts w:cs="Arial"/>
          <w:szCs w:val="28"/>
        </w:rPr>
      </w:pPr>
      <w:r w:rsidRPr="00E03A21">
        <w:rPr>
          <w:rFonts w:cs="Arial"/>
          <w:szCs w:val="28"/>
        </w:rPr>
        <w:t xml:space="preserve">Verification of the applicant’s medical fitness for the role. </w:t>
      </w:r>
    </w:p>
    <w:p w14:paraId="38DF6BDB" w14:textId="77777777" w:rsidR="00AD2103" w:rsidRDefault="00AD2103" w:rsidP="00AD2103">
      <w:pPr>
        <w:pStyle w:val="ListParagraph"/>
        <w:rPr>
          <w:rFonts w:cs="Arial"/>
          <w:szCs w:val="28"/>
        </w:rPr>
      </w:pPr>
    </w:p>
    <w:p w14:paraId="59D41967" w14:textId="77FB5DD0" w:rsidR="00AD2103" w:rsidRPr="00AD2103" w:rsidRDefault="00AD2103" w:rsidP="00235060">
      <w:pPr>
        <w:numPr>
          <w:ilvl w:val="2"/>
          <w:numId w:val="23"/>
        </w:numPr>
        <w:ind w:left="0" w:right="-1" w:firstLine="0"/>
        <w:rPr>
          <w:rFonts w:cs="Arial"/>
          <w:szCs w:val="28"/>
        </w:rPr>
      </w:pPr>
      <w:r w:rsidRPr="00AD2103">
        <w:rPr>
          <w:rFonts w:cs="Arial"/>
          <w:color w:val="0B0C0C"/>
          <w:szCs w:val="24"/>
          <w:shd w:val="clear" w:color="auto" w:fill="FFFFFF"/>
        </w:rPr>
        <w:t>Candidates must provide a criminal record certificate for any country (excluding the UK) where they have lived for 12 months or more (whether continuous or in total), in the 10 years before your application, while aged 18 or over.</w:t>
      </w:r>
    </w:p>
    <w:p w14:paraId="740F016B" w14:textId="77777777" w:rsidR="00721B40" w:rsidRPr="00E03A21" w:rsidRDefault="00721B40" w:rsidP="00721B40">
      <w:pPr>
        <w:ind w:right="-1"/>
        <w:rPr>
          <w:rFonts w:cs="Arial"/>
          <w:szCs w:val="28"/>
        </w:rPr>
      </w:pPr>
    </w:p>
    <w:p w14:paraId="7EB658A8" w14:textId="1DD36477" w:rsidR="008A4EFD" w:rsidRPr="00AD2103" w:rsidRDefault="00C9213E" w:rsidP="008A4EFD">
      <w:pPr>
        <w:numPr>
          <w:ilvl w:val="2"/>
          <w:numId w:val="23"/>
        </w:numPr>
        <w:ind w:left="0" w:right="-1" w:firstLine="0"/>
        <w:rPr>
          <w:rFonts w:cs="Arial"/>
          <w:szCs w:val="28"/>
        </w:rPr>
      </w:pPr>
      <w:r w:rsidRPr="00E03A21">
        <w:rPr>
          <w:rFonts w:cs="Arial"/>
          <w:szCs w:val="28"/>
        </w:rPr>
        <w:t xml:space="preserve">Any further checks which are necessary </w:t>
      </w:r>
      <w:proofErr w:type="gramStart"/>
      <w:r w:rsidRPr="00E03A21">
        <w:rPr>
          <w:rFonts w:cs="Arial"/>
          <w:szCs w:val="28"/>
        </w:rPr>
        <w:t>as a result of</w:t>
      </w:r>
      <w:proofErr w:type="gramEnd"/>
      <w:r w:rsidRPr="00E03A21">
        <w:rPr>
          <w:rFonts w:cs="Arial"/>
          <w:szCs w:val="28"/>
        </w:rPr>
        <w:t xml:space="preserve"> the applicant having lived or worked outside the UK.</w:t>
      </w:r>
      <w:r w:rsidR="005802F3" w:rsidRPr="00E03A21">
        <w:rPr>
          <w:rFonts w:cs="Arial"/>
          <w:szCs w:val="28"/>
        </w:rPr>
        <w:t xml:space="preserve"> </w:t>
      </w:r>
    </w:p>
    <w:p w14:paraId="34742FB9" w14:textId="77777777" w:rsidR="008A4EFD" w:rsidRPr="00E03A21" w:rsidRDefault="008A4EFD" w:rsidP="008A4EFD">
      <w:pPr>
        <w:ind w:right="-1"/>
        <w:rPr>
          <w:rFonts w:cs="Arial"/>
          <w:szCs w:val="28"/>
        </w:rPr>
      </w:pPr>
    </w:p>
    <w:p w14:paraId="6857AE70" w14:textId="5B525E72" w:rsidR="00C9213E" w:rsidRPr="00E03A21" w:rsidRDefault="008B7F32" w:rsidP="4DBD741E">
      <w:pPr>
        <w:ind w:right="-1"/>
        <w:rPr>
          <w:rFonts w:cs="Arial"/>
        </w:rPr>
      </w:pPr>
      <w:r w:rsidRPr="71910259">
        <w:rPr>
          <w:rFonts w:cs="Arial"/>
        </w:rPr>
        <w:t>6.1.</w:t>
      </w:r>
      <w:r w:rsidR="00AD2103">
        <w:rPr>
          <w:rFonts w:cs="Arial"/>
        </w:rPr>
        <w:t>11</w:t>
      </w:r>
      <w:r w:rsidR="008A4EFD" w:rsidRPr="71910259">
        <w:rPr>
          <w:rFonts w:cs="Arial"/>
        </w:rPr>
        <w:t xml:space="preserve"> </w:t>
      </w:r>
      <w:r w:rsidR="00C9213E" w:rsidRPr="71910259">
        <w:rPr>
          <w:rFonts w:cs="Arial"/>
        </w:rPr>
        <w:t xml:space="preserve">Verification of professional qualifications which RNC deems a requirement for the post, or which the applicant otherwise cites in support of their application which </w:t>
      </w:r>
      <w:r w:rsidR="00406129" w:rsidRPr="71910259">
        <w:rPr>
          <w:rFonts w:cs="Arial"/>
        </w:rPr>
        <w:t>are</w:t>
      </w:r>
      <w:r w:rsidR="00C9213E" w:rsidRPr="71910259">
        <w:rPr>
          <w:rFonts w:cs="Arial"/>
        </w:rPr>
        <w:t xml:space="preserve"> relevant to the post (where they have not been previously verified). </w:t>
      </w:r>
    </w:p>
    <w:p w14:paraId="06CBDD8D" w14:textId="77777777" w:rsidR="00C9213E" w:rsidRPr="00E03A21" w:rsidRDefault="00C9213E" w:rsidP="00235060">
      <w:pPr>
        <w:ind w:right="-1"/>
        <w:rPr>
          <w:rFonts w:cs="Arial"/>
          <w:szCs w:val="28"/>
        </w:rPr>
      </w:pPr>
    </w:p>
    <w:p w14:paraId="55FF1C0D" w14:textId="77777777" w:rsidR="00406129" w:rsidRPr="00E03A21" w:rsidRDefault="008B7F32" w:rsidP="008B7F32">
      <w:pPr>
        <w:ind w:right="-1"/>
        <w:rPr>
          <w:rFonts w:cs="Arial"/>
          <w:szCs w:val="28"/>
        </w:rPr>
      </w:pPr>
      <w:r>
        <w:rPr>
          <w:rFonts w:cs="Arial"/>
          <w:szCs w:val="28"/>
        </w:rPr>
        <w:t xml:space="preserve">6.2 </w:t>
      </w:r>
      <w:r w:rsidR="00406129" w:rsidRPr="00E03A21">
        <w:rPr>
          <w:rFonts w:cs="Arial"/>
          <w:szCs w:val="28"/>
        </w:rPr>
        <w:t xml:space="preserve">In accordance with Section 4 of KCSIE – Definition of Regulated Activity, </w:t>
      </w:r>
      <w:r w:rsidR="00C9213E" w:rsidRPr="00E03A21">
        <w:rPr>
          <w:rFonts w:cs="Arial"/>
          <w:szCs w:val="28"/>
        </w:rPr>
        <w:t xml:space="preserve">RNC is not permitted to check the Children’s Barred List unless </w:t>
      </w:r>
      <w:r w:rsidR="00406129" w:rsidRPr="00E03A21">
        <w:rPr>
          <w:rFonts w:cs="Arial"/>
          <w:szCs w:val="28"/>
        </w:rPr>
        <w:t xml:space="preserve">the </w:t>
      </w:r>
      <w:r w:rsidR="00891635" w:rsidRPr="00E03A21">
        <w:rPr>
          <w:rFonts w:cs="Arial"/>
          <w:szCs w:val="28"/>
        </w:rPr>
        <w:t>post holder</w:t>
      </w:r>
      <w:r w:rsidR="00406129" w:rsidRPr="00E03A21">
        <w:rPr>
          <w:rFonts w:cs="Arial"/>
          <w:szCs w:val="28"/>
        </w:rPr>
        <w:t xml:space="preserve"> </w:t>
      </w:r>
      <w:r w:rsidR="00C9213E" w:rsidRPr="00E03A21">
        <w:rPr>
          <w:rFonts w:cs="Arial"/>
          <w:szCs w:val="28"/>
        </w:rPr>
        <w:t>will be engaging in regulated activity</w:t>
      </w:r>
      <w:r w:rsidR="00406129" w:rsidRPr="00E03A21">
        <w:rPr>
          <w:rFonts w:cs="Arial"/>
          <w:szCs w:val="28"/>
        </w:rPr>
        <w:t>.</w:t>
      </w:r>
    </w:p>
    <w:p w14:paraId="36E3F08C" w14:textId="77777777" w:rsidR="00406129" w:rsidRPr="00E03A21" w:rsidRDefault="00406129" w:rsidP="00590C49">
      <w:pPr>
        <w:ind w:left="360" w:right="-1"/>
        <w:rPr>
          <w:rFonts w:cs="Arial"/>
          <w:szCs w:val="28"/>
        </w:rPr>
      </w:pPr>
    </w:p>
    <w:p w14:paraId="618FEBD2" w14:textId="77777777" w:rsidR="00C9213E" w:rsidRPr="00E03A21" w:rsidRDefault="008B7F32" w:rsidP="008B7F32">
      <w:pPr>
        <w:ind w:right="-1"/>
        <w:rPr>
          <w:rFonts w:cs="Arial"/>
          <w:szCs w:val="28"/>
        </w:rPr>
      </w:pPr>
      <w:r>
        <w:rPr>
          <w:rFonts w:cs="Arial"/>
          <w:szCs w:val="28"/>
        </w:rPr>
        <w:t xml:space="preserve">6.3 </w:t>
      </w:r>
      <w:r w:rsidR="00C9213E" w:rsidRPr="00E03A21">
        <w:rPr>
          <w:rFonts w:cs="Arial"/>
          <w:szCs w:val="28"/>
        </w:rPr>
        <w:t>RNC is required to carry out an enhanced DBS check for all staff, supply staff, self-employed contractors, volunteers and governors who will be engaging in regulated activity.</w:t>
      </w:r>
      <w:r w:rsidR="00406129" w:rsidRPr="00E03A21">
        <w:rPr>
          <w:rFonts w:cs="Arial"/>
          <w:szCs w:val="28"/>
        </w:rPr>
        <w:t xml:space="preserve"> </w:t>
      </w:r>
      <w:r w:rsidR="00C9213E" w:rsidRPr="00E03A21">
        <w:rPr>
          <w:rFonts w:cs="Arial"/>
          <w:szCs w:val="28"/>
        </w:rPr>
        <w:t xml:space="preserve">RNC can also carry out </w:t>
      </w:r>
      <w:r w:rsidR="00406129" w:rsidRPr="00E03A21">
        <w:rPr>
          <w:rFonts w:cs="Arial"/>
          <w:szCs w:val="28"/>
        </w:rPr>
        <w:t xml:space="preserve">an </w:t>
      </w:r>
      <w:r w:rsidR="00C9213E" w:rsidRPr="00E03A21">
        <w:rPr>
          <w:rFonts w:cs="Arial"/>
          <w:szCs w:val="28"/>
        </w:rPr>
        <w:t>enhanced DBS check on a person who would be carrying out regulated activity but for the fact that they do not carry out their duties frequently enough</w:t>
      </w:r>
      <w:r w:rsidR="00406129" w:rsidRPr="00E03A21">
        <w:rPr>
          <w:rFonts w:cs="Arial"/>
          <w:szCs w:val="28"/>
        </w:rPr>
        <w:t>,</w:t>
      </w:r>
      <w:r w:rsidR="00C9213E" w:rsidRPr="00E03A21">
        <w:rPr>
          <w:rFonts w:cs="Arial"/>
          <w:szCs w:val="28"/>
        </w:rPr>
        <w:t xml:space="preserve"> i.e. roles which would amount to regulated activity if carried out more frequently. </w:t>
      </w:r>
    </w:p>
    <w:p w14:paraId="6956C3A2" w14:textId="77777777" w:rsidR="008A4EFD" w:rsidRPr="00E03A21" w:rsidRDefault="008A4EFD" w:rsidP="008A4EFD">
      <w:pPr>
        <w:ind w:right="-1"/>
        <w:rPr>
          <w:rFonts w:cs="Arial"/>
          <w:szCs w:val="28"/>
        </w:rPr>
      </w:pPr>
    </w:p>
    <w:p w14:paraId="409C10B8" w14:textId="77777777" w:rsidR="009C7416" w:rsidRDefault="008B7F32" w:rsidP="008A4EFD">
      <w:pPr>
        <w:ind w:right="-1"/>
        <w:rPr>
          <w:rFonts w:cs="Arial"/>
          <w:szCs w:val="28"/>
        </w:rPr>
      </w:pPr>
      <w:r>
        <w:rPr>
          <w:rFonts w:cs="Arial"/>
          <w:szCs w:val="28"/>
        </w:rPr>
        <w:t>6.4</w:t>
      </w:r>
      <w:r w:rsidR="00C9213E" w:rsidRPr="00E03A21">
        <w:rPr>
          <w:rFonts w:cs="Arial"/>
          <w:szCs w:val="28"/>
        </w:rPr>
        <w:t xml:space="preserve"> A person</w:t>
      </w:r>
      <w:r w:rsidR="00406129" w:rsidRPr="00E03A21">
        <w:rPr>
          <w:rFonts w:cs="Arial"/>
          <w:szCs w:val="28"/>
        </w:rPr>
        <w:t>ne</w:t>
      </w:r>
      <w:r w:rsidR="00C9213E" w:rsidRPr="00E03A21">
        <w:rPr>
          <w:rFonts w:cs="Arial"/>
          <w:szCs w:val="28"/>
        </w:rPr>
        <w:t xml:space="preserve">l file checklist will be used to track and audit paperwork obtained in accordance with Safer Recruitment Training. The checklist will be retained on personal files. </w:t>
      </w:r>
    </w:p>
    <w:p w14:paraId="7E94C6D9" w14:textId="77777777" w:rsidR="003A5AFE" w:rsidRDefault="003A5AFE" w:rsidP="008A4EFD">
      <w:pPr>
        <w:ind w:right="-1"/>
        <w:rPr>
          <w:rFonts w:cs="Arial"/>
          <w:szCs w:val="28"/>
        </w:rPr>
      </w:pPr>
    </w:p>
    <w:p w14:paraId="2C6D5362" w14:textId="51F606A0" w:rsidR="003A5AFE" w:rsidRPr="00E03A21" w:rsidRDefault="003A5AFE" w:rsidP="008A4EFD">
      <w:pPr>
        <w:ind w:right="-1"/>
        <w:rPr>
          <w:rFonts w:cs="Arial"/>
          <w:szCs w:val="28"/>
        </w:rPr>
      </w:pPr>
      <w:r>
        <w:rPr>
          <w:rFonts w:cs="Arial"/>
          <w:szCs w:val="28"/>
        </w:rPr>
        <w:t>6.5</w:t>
      </w:r>
      <w:r w:rsidRPr="003A5AFE">
        <w:rPr>
          <w:rFonts w:cs="Arial"/>
          <w:szCs w:val="28"/>
        </w:rPr>
        <w:t xml:space="preserve"> Any staff who ha</w:t>
      </w:r>
      <w:r>
        <w:rPr>
          <w:rFonts w:cs="Arial"/>
          <w:szCs w:val="28"/>
        </w:rPr>
        <w:t>s</w:t>
      </w:r>
      <w:r w:rsidRPr="003A5AFE">
        <w:rPr>
          <w:rFonts w:cs="Arial"/>
          <w:szCs w:val="28"/>
        </w:rPr>
        <w:t xml:space="preserve"> not received </w:t>
      </w:r>
      <w:r>
        <w:rPr>
          <w:rFonts w:cs="Arial"/>
          <w:szCs w:val="28"/>
        </w:rPr>
        <w:t xml:space="preserve">all safer recruitment checks </w:t>
      </w:r>
      <w:r w:rsidRPr="003A5AFE">
        <w:rPr>
          <w:rFonts w:cs="Arial"/>
          <w:szCs w:val="28"/>
        </w:rPr>
        <w:t xml:space="preserve">by their start date must have an appropriate risk assessment in place and on file. The staff member will need to work under constant supervision until </w:t>
      </w:r>
      <w:r>
        <w:rPr>
          <w:rFonts w:cs="Arial"/>
          <w:szCs w:val="28"/>
        </w:rPr>
        <w:t>the check</w:t>
      </w:r>
      <w:r w:rsidRPr="003A5AFE">
        <w:rPr>
          <w:rFonts w:cs="Arial"/>
          <w:szCs w:val="28"/>
        </w:rPr>
        <w:t xml:space="preserve"> has been received.  </w:t>
      </w:r>
    </w:p>
    <w:p w14:paraId="3E3A27C7" w14:textId="77777777" w:rsidR="005802F3" w:rsidRPr="00E03A21" w:rsidRDefault="005802F3" w:rsidP="00235060">
      <w:pPr>
        <w:ind w:right="-1"/>
        <w:rPr>
          <w:rFonts w:cs="Arial"/>
          <w:szCs w:val="28"/>
        </w:rPr>
      </w:pPr>
    </w:p>
    <w:p w14:paraId="5814DB54" w14:textId="77777777" w:rsidR="005802F3" w:rsidRPr="00E03A21" w:rsidRDefault="00E03A21" w:rsidP="00E03A21">
      <w:pPr>
        <w:pStyle w:val="Heading1"/>
      </w:pPr>
      <w:bookmarkStart w:id="8" w:name="_Toc179190725"/>
      <w:r>
        <w:t xml:space="preserve">7. </w:t>
      </w:r>
      <w:r w:rsidR="005802F3" w:rsidRPr="00E03A21">
        <w:t>Induction Programme</w:t>
      </w:r>
      <w:bookmarkEnd w:id="8"/>
    </w:p>
    <w:p w14:paraId="332EFDC8" w14:textId="77777777" w:rsidR="008E45B4" w:rsidRPr="00E03A21" w:rsidRDefault="008E45B4" w:rsidP="00235060">
      <w:pPr>
        <w:ind w:right="-1"/>
        <w:rPr>
          <w:rFonts w:cs="Arial"/>
          <w:szCs w:val="28"/>
        </w:rPr>
      </w:pPr>
    </w:p>
    <w:p w14:paraId="2CCABA73" w14:textId="087F5CD0" w:rsidR="008E45B4" w:rsidRPr="00E03A21" w:rsidRDefault="005802F3" w:rsidP="4D8BC613">
      <w:pPr>
        <w:ind w:right="-1"/>
        <w:rPr>
          <w:rFonts w:cs="Arial"/>
        </w:rPr>
      </w:pPr>
      <w:r w:rsidRPr="4D8BC613">
        <w:rPr>
          <w:rFonts w:cs="Arial"/>
        </w:rPr>
        <w:t xml:space="preserve">All new employees will be given an induction </w:t>
      </w:r>
      <w:r w:rsidR="0044097E" w:rsidRPr="4D8BC613">
        <w:rPr>
          <w:rFonts w:cs="Arial"/>
        </w:rPr>
        <w:t xml:space="preserve">programme, as outlined in </w:t>
      </w:r>
      <w:r w:rsidR="002844B3" w:rsidRPr="4D8BC613">
        <w:rPr>
          <w:rFonts w:cs="Arial"/>
        </w:rPr>
        <w:t xml:space="preserve">RNC’s </w:t>
      </w:r>
      <w:r w:rsidR="0044097E" w:rsidRPr="4D8BC613">
        <w:rPr>
          <w:rFonts w:cs="Arial"/>
        </w:rPr>
        <w:t>Induction Policy</w:t>
      </w:r>
      <w:r w:rsidR="002844B3" w:rsidRPr="4D8BC613">
        <w:rPr>
          <w:rFonts w:cs="Arial"/>
        </w:rPr>
        <w:t>,</w:t>
      </w:r>
      <w:r w:rsidR="00D851F8" w:rsidRPr="4D8BC613">
        <w:rPr>
          <w:rFonts w:cs="Arial"/>
        </w:rPr>
        <w:t xml:space="preserve"> which</w:t>
      </w:r>
      <w:r w:rsidRPr="4D8BC613">
        <w:rPr>
          <w:rFonts w:cs="Arial"/>
        </w:rPr>
        <w:t xml:space="preserve"> will clearly identify </w:t>
      </w:r>
      <w:r w:rsidR="002844B3" w:rsidRPr="4D8BC613">
        <w:rPr>
          <w:rFonts w:cs="Arial"/>
        </w:rPr>
        <w:t xml:space="preserve">key </w:t>
      </w:r>
      <w:r w:rsidR="00D851F8" w:rsidRPr="4D8BC613">
        <w:rPr>
          <w:rFonts w:cs="Arial"/>
        </w:rPr>
        <w:t>polic</w:t>
      </w:r>
      <w:r w:rsidR="002844B3" w:rsidRPr="4D8BC613">
        <w:rPr>
          <w:rFonts w:cs="Arial"/>
        </w:rPr>
        <w:t>ies</w:t>
      </w:r>
      <w:r w:rsidR="00D851F8" w:rsidRPr="4D8BC613">
        <w:rPr>
          <w:rFonts w:cs="Arial"/>
        </w:rPr>
        <w:t xml:space="preserve"> and procedures, including the RNC Code of Conduct, Safeguarding and Part One of KCSIE</w:t>
      </w:r>
      <w:r w:rsidR="46194B67" w:rsidRPr="4D8BC613">
        <w:rPr>
          <w:rFonts w:cs="Arial"/>
        </w:rPr>
        <w:t xml:space="preserve">. The </w:t>
      </w:r>
      <w:r w:rsidR="000A52CC" w:rsidRPr="4D8BC613">
        <w:rPr>
          <w:rFonts w:cs="Arial"/>
        </w:rPr>
        <w:t xml:space="preserve">member of staff will need to confirm when these </w:t>
      </w:r>
      <w:r w:rsidR="677D83A1" w:rsidRPr="4D8BC613">
        <w:rPr>
          <w:rFonts w:cs="Arial"/>
        </w:rPr>
        <w:t>have been</w:t>
      </w:r>
      <w:r w:rsidR="000A52CC" w:rsidRPr="4D8BC613">
        <w:rPr>
          <w:rFonts w:cs="Arial"/>
        </w:rPr>
        <w:t xml:space="preserve"> read.</w:t>
      </w:r>
    </w:p>
    <w:p w14:paraId="785F8A9E" w14:textId="77777777" w:rsidR="00D851F8" w:rsidRPr="00E03A21" w:rsidRDefault="00D851F8" w:rsidP="00235060">
      <w:pPr>
        <w:ind w:right="-1"/>
        <w:rPr>
          <w:rFonts w:cs="Arial"/>
          <w:szCs w:val="28"/>
        </w:rPr>
      </w:pPr>
    </w:p>
    <w:p w14:paraId="0455BC20" w14:textId="77777777" w:rsidR="00D851F8" w:rsidRPr="00E03A21" w:rsidRDefault="00E03A21" w:rsidP="00E03A21">
      <w:pPr>
        <w:pStyle w:val="Heading1"/>
      </w:pPr>
      <w:bookmarkStart w:id="9" w:name="_Toc179190726"/>
      <w:r>
        <w:lastRenderedPageBreak/>
        <w:t xml:space="preserve">8. </w:t>
      </w:r>
      <w:r w:rsidR="00D851F8" w:rsidRPr="00E03A21">
        <w:t xml:space="preserve">Single </w:t>
      </w:r>
      <w:r w:rsidR="004D15C3">
        <w:t>Central Record</w:t>
      </w:r>
      <w:bookmarkEnd w:id="9"/>
    </w:p>
    <w:p w14:paraId="681EBA51" w14:textId="77777777" w:rsidR="00D851F8" w:rsidRPr="00E03A21" w:rsidRDefault="00D851F8" w:rsidP="00235060">
      <w:pPr>
        <w:ind w:right="-1"/>
        <w:rPr>
          <w:rFonts w:cs="Arial"/>
          <w:szCs w:val="28"/>
        </w:rPr>
      </w:pPr>
    </w:p>
    <w:p w14:paraId="7DDE9315" w14:textId="77777777" w:rsidR="00D851F8" w:rsidRPr="00E03A21" w:rsidRDefault="00D851F8" w:rsidP="00235060">
      <w:pPr>
        <w:ind w:right="-1"/>
        <w:rPr>
          <w:rFonts w:cs="Arial"/>
          <w:szCs w:val="28"/>
        </w:rPr>
      </w:pPr>
      <w:r w:rsidRPr="00E03A21">
        <w:rPr>
          <w:rFonts w:cs="Arial"/>
          <w:szCs w:val="28"/>
        </w:rPr>
        <w:t xml:space="preserve">In addition to the various staff records kept at RNC and on individual personnel files, a single centralised record of recruitment and vetting checks </w:t>
      </w:r>
      <w:r w:rsidR="002844B3" w:rsidRPr="00E03A21">
        <w:rPr>
          <w:rFonts w:cs="Arial"/>
          <w:szCs w:val="28"/>
        </w:rPr>
        <w:t>will be</w:t>
      </w:r>
      <w:r w:rsidRPr="00E03A21">
        <w:rPr>
          <w:rFonts w:cs="Arial"/>
          <w:szCs w:val="28"/>
        </w:rPr>
        <w:t xml:space="preserve"> kept for all paid staff</w:t>
      </w:r>
      <w:r w:rsidR="00EE464B">
        <w:rPr>
          <w:rFonts w:cs="Arial"/>
          <w:szCs w:val="28"/>
        </w:rPr>
        <w:t xml:space="preserve"> and governors</w:t>
      </w:r>
      <w:r w:rsidRPr="00E03A21">
        <w:rPr>
          <w:rFonts w:cs="Arial"/>
          <w:szCs w:val="28"/>
        </w:rPr>
        <w:t xml:space="preserve">. All other recruitment and vetting checks </w:t>
      </w:r>
      <w:r w:rsidR="002844B3" w:rsidRPr="00E03A21">
        <w:rPr>
          <w:rFonts w:cs="Arial"/>
          <w:szCs w:val="28"/>
        </w:rPr>
        <w:t xml:space="preserve">will be </w:t>
      </w:r>
      <w:r w:rsidRPr="00E03A21">
        <w:rPr>
          <w:rFonts w:cs="Arial"/>
          <w:szCs w:val="28"/>
        </w:rPr>
        <w:t xml:space="preserve">kept on a separate register which </w:t>
      </w:r>
      <w:r w:rsidR="002844B3" w:rsidRPr="00E03A21">
        <w:rPr>
          <w:rFonts w:cs="Arial"/>
          <w:szCs w:val="28"/>
        </w:rPr>
        <w:t>covers</w:t>
      </w:r>
      <w:r w:rsidRPr="00E03A21">
        <w:rPr>
          <w:rFonts w:cs="Arial"/>
          <w:szCs w:val="28"/>
        </w:rPr>
        <w:t xml:space="preserve"> volunteers </w:t>
      </w:r>
      <w:r w:rsidR="00891635" w:rsidRPr="00E03A21">
        <w:rPr>
          <w:rFonts w:cs="Arial"/>
          <w:szCs w:val="28"/>
        </w:rPr>
        <w:t>and self-employed contractors</w:t>
      </w:r>
      <w:r w:rsidR="00201DAB">
        <w:rPr>
          <w:rFonts w:cs="Arial"/>
          <w:szCs w:val="28"/>
        </w:rPr>
        <w:t>,</w:t>
      </w:r>
      <w:r w:rsidR="00891635">
        <w:rPr>
          <w:rFonts w:cs="Arial"/>
          <w:szCs w:val="28"/>
        </w:rPr>
        <w:t xml:space="preserve"> which includes</w:t>
      </w:r>
      <w:r w:rsidR="00891635" w:rsidRPr="00E03A21">
        <w:rPr>
          <w:rFonts w:cs="Arial"/>
          <w:szCs w:val="28"/>
        </w:rPr>
        <w:t xml:space="preserve"> </w:t>
      </w:r>
      <w:r w:rsidR="00891635">
        <w:rPr>
          <w:rFonts w:cs="Arial"/>
          <w:szCs w:val="28"/>
        </w:rPr>
        <w:t>peripatetic staff</w:t>
      </w:r>
      <w:r w:rsidRPr="00E03A21">
        <w:rPr>
          <w:rFonts w:cs="Arial"/>
          <w:szCs w:val="28"/>
        </w:rPr>
        <w:t xml:space="preserve">. </w:t>
      </w:r>
    </w:p>
    <w:p w14:paraId="5EBD8EC7" w14:textId="77777777" w:rsidR="00D851F8" w:rsidRPr="00E03A21" w:rsidRDefault="00D851F8" w:rsidP="00235060">
      <w:pPr>
        <w:ind w:right="-1"/>
        <w:rPr>
          <w:rFonts w:cs="Arial"/>
          <w:szCs w:val="28"/>
        </w:rPr>
      </w:pPr>
    </w:p>
    <w:p w14:paraId="291B55C4" w14:textId="77777777" w:rsidR="0080061E" w:rsidRPr="00E03A21" w:rsidRDefault="00E03A21" w:rsidP="00E03A21">
      <w:pPr>
        <w:pStyle w:val="Heading1"/>
      </w:pPr>
      <w:bookmarkStart w:id="10" w:name="_Toc179190727"/>
      <w:r>
        <w:t xml:space="preserve">9. </w:t>
      </w:r>
      <w:r w:rsidR="00D851F8" w:rsidRPr="00E03A21">
        <w:t>Record Retention/Data Protection</w:t>
      </w:r>
      <w:bookmarkEnd w:id="10"/>
    </w:p>
    <w:p w14:paraId="18B60225" w14:textId="77777777" w:rsidR="0080061E" w:rsidRPr="00E03A21" w:rsidRDefault="0080061E" w:rsidP="00235060">
      <w:pPr>
        <w:ind w:right="-1"/>
        <w:rPr>
          <w:rFonts w:cs="Arial"/>
          <w:b/>
          <w:szCs w:val="28"/>
        </w:rPr>
      </w:pPr>
    </w:p>
    <w:p w14:paraId="197CF2ED" w14:textId="77777777" w:rsidR="0080061E" w:rsidRPr="00E03A21" w:rsidRDefault="00805C30" w:rsidP="00235060">
      <w:pPr>
        <w:ind w:right="-1"/>
        <w:rPr>
          <w:rFonts w:cs="Arial"/>
          <w:b/>
          <w:szCs w:val="28"/>
        </w:rPr>
      </w:pPr>
      <w:r w:rsidRPr="00E03A21">
        <w:rPr>
          <w:rFonts w:cs="Arial"/>
          <w:szCs w:val="28"/>
        </w:rPr>
        <w:t xml:space="preserve">9.1 </w:t>
      </w:r>
      <w:r w:rsidR="00D851F8" w:rsidRPr="00E03A21">
        <w:rPr>
          <w:rFonts w:cs="Arial"/>
          <w:szCs w:val="28"/>
        </w:rPr>
        <w:t xml:space="preserve">RNC is legally required to undertake the above pre-employment checks. </w:t>
      </w:r>
      <w:r w:rsidR="0080061E" w:rsidRPr="00E03A21">
        <w:rPr>
          <w:rFonts w:cs="Arial"/>
          <w:szCs w:val="28"/>
        </w:rPr>
        <w:t xml:space="preserve">Therefore, if an applicant is successful in their application, RNC will retain on their personnel file any relevant information provided as part of the application process. This will include copies of documents used to verify identity, right to work in the UK, medical fitness and qualifications relevant to the post. Medical information may be used to help RNC to discharge its obligations as an employer, for example so that RNC may consider reasonable adjustments if an employee </w:t>
      </w:r>
      <w:r w:rsidR="002844B3" w:rsidRPr="00E03A21">
        <w:rPr>
          <w:rFonts w:cs="Arial"/>
          <w:szCs w:val="28"/>
        </w:rPr>
        <w:t xml:space="preserve">has </w:t>
      </w:r>
      <w:r w:rsidR="0080061E" w:rsidRPr="00E03A21">
        <w:rPr>
          <w:rFonts w:cs="Arial"/>
          <w:szCs w:val="28"/>
        </w:rPr>
        <w:t>a disability</w:t>
      </w:r>
      <w:r w:rsidR="002844B3" w:rsidRPr="00E03A21">
        <w:rPr>
          <w:rFonts w:cs="Arial"/>
          <w:szCs w:val="28"/>
        </w:rPr>
        <w:t>,</w:t>
      </w:r>
      <w:r w:rsidR="0080061E" w:rsidRPr="00E03A21">
        <w:rPr>
          <w:rFonts w:cs="Arial"/>
          <w:szCs w:val="28"/>
        </w:rPr>
        <w:t xml:space="preserve"> or to assist with any other workplace issue. </w:t>
      </w:r>
    </w:p>
    <w:p w14:paraId="69802B63" w14:textId="77777777" w:rsidR="0080061E" w:rsidRPr="00E03A21" w:rsidRDefault="0080061E" w:rsidP="00235060">
      <w:pPr>
        <w:ind w:right="-1"/>
        <w:rPr>
          <w:rFonts w:cs="Arial"/>
          <w:b/>
          <w:szCs w:val="28"/>
        </w:rPr>
      </w:pPr>
    </w:p>
    <w:p w14:paraId="750D6521" w14:textId="77777777" w:rsidR="0080061E" w:rsidRPr="00E03A21" w:rsidRDefault="00805C30" w:rsidP="00235060">
      <w:pPr>
        <w:ind w:right="-1"/>
        <w:rPr>
          <w:rFonts w:cs="Arial"/>
          <w:szCs w:val="28"/>
        </w:rPr>
      </w:pPr>
      <w:r w:rsidRPr="00E03A21">
        <w:rPr>
          <w:rFonts w:cs="Arial"/>
          <w:szCs w:val="28"/>
        </w:rPr>
        <w:t xml:space="preserve">9.2 </w:t>
      </w:r>
      <w:r w:rsidR="0080061E" w:rsidRPr="00E03A21">
        <w:rPr>
          <w:rFonts w:cs="Arial"/>
          <w:szCs w:val="28"/>
        </w:rPr>
        <w:t xml:space="preserve">This documentation will be retained by RNC for the duration of the successful applicant’s employment with RNC. All information </w:t>
      </w:r>
      <w:r w:rsidR="002844B3" w:rsidRPr="00E03A21">
        <w:rPr>
          <w:rFonts w:cs="Arial"/>
          <w:szCs w:val="28"/>
        </w:rPr>
        <w:t xml:space="preserve">about </w:t>
      </w:r>
      <w:r w:rsidR="0080061E" w:rsidRPr="00E03A21">
        <w:rPr>
          <w:rFonts w:cs="Arial"/>
          <w:szCs w:val="28"/>
        </w:rPr>
        <w:t>employees is kept centrally</w:t>
      </w:r>
      <w:r w:rsidR="00C2300C">
        <w:rPr>
          <w:rFonts w:cs="Arial"/>
          <w:szCs w:val="28"/>
        </w:rPr>
        <w:t xml:space="preserve"> and maintained by the</w:t>
      </w:r>
      <w:r w:rsidR="0080061E" w:rsidRPr="00E03A21">
        <w:rPr>
          <w:rFonts w:cs="Arial"/>
          <w:szCs w:val="28"/>
        </w:rPr>
        <w:t xml:space="preserve"> Human Resources </w:t>
      </w:r>
      <w:r w:rsidR="00C2300C">
        <w:rPr>
          <w:rFonts w:cs="Arial"/>
          <w:szCs w:val="28"/>
        </w:rPr>
        <w:t>department</w:t>
      </w:r>
      <w:r w:rsidR="0080061E" w:rsidRPr="00E03A21">
        <w:rPr>
          <w:rFonts w:cs="Arial"/>
          <w:szCs w:val="28"/>
        </w:rPr>
        <w:t xml:space="preserve">. </w:t>
      </w:r>
      <w:r w:rsidR="002844B3" w:rsidRPr="00E03A21">
        <w:rPr>
          <w:rFonts w:cs="Arial"/>
          <w:szCs w:val="28"/>
        </w:rPr>
        <w:t xml:space="preserve">It </w:t>
      </w:r>
      <w:r w:rsidR="004B745F" w:rsidRPr="00E03A21">
        <w:rPr>
          <w:rFonts w:cs="Arial"/>
          <w:szCs w:val="28"/>
        </w:rPr>
        <w:t xml:space="preserve">will be stored for six years after </w:t>
      </w:r>
      <w:r w:rsidR="002844B3" w:rsidRPr="00E03A21">
        <w:rPr>
          <w:rFonts w:cs="Arial"/>
          <w:szCs w:val="28"/>
        </w:rPr>
        <w:t xml:space="preserve">the individual </w:t>
      </w:r>
      <w:r w:rsidR="004B745F" w:rsidRPr="00E03A21">
        <w:rPr>
          <w:rFonts w:cs="Arial"/>
          <w:szCs w:val="28"/>
        </w:rPr>
        <w:t>leav</w:t>
      </w:r>
      <w:r w:rsidR="002844B3" w:rsidRPr="00E03A21">
        <w:rPr>
          <w:rFonts w:cs="Arial"/>
          <w:szCs w:val="28"/>
        </w:rPr>
        <w:t>es</w:t>
      </w:r>
      <w:r w:rsidR="004B745F" w:rsidRPr="00E03A21">
        <w:rPr>
          <w:rFonts w:cs="Arial"/>
          <w:szCs w:val="28"/>
        </w:rPr>
        <w:t xml:space="preserve"> </w:t>
      </w:r>
      <w:r w:rsidR="002844B3" w:rsidRPr="00E03A21">
        <w:rPr>
          <w:rFonts w:cs="Arial"/>
          <w:szCs w:val="28"/>
        </w:rPr>
        <w:t xml:space="preserve">their </w:t>
      </w:r>
      <w:r w:rsidR="004B745F" w:rsidRPr="00E03A21">
        <w:rPr>
          <w:rFonts w:cs="Arial"/>
          <w:szCs w:val="28"/>
        </w:rPr>
        <w:t xml:space="preserve">employment. </w:t>
      </w:r>
    </w:p>
    <w:p w14:paraId="1DED9FF9" w14:textId="77777777" w:rsidR="00614D7D" w:rsidRPr="00E03A21" w:rsidRDefault="00614D7D" w:rsidP="00235060">
      <w:pPr>
        <w:pStyle w:val="ListParagraph"/>
        <w:ind w:left="0" w:right="-1"/>
        <w:rPr>
          <w:rFonts w:cs="Arial"/>
          <w:szCs w:val="28"/>
        </w:rPr>
      </w:pPr>
    </w:p>
    <w:p w14:paraId="401EC609" w14:textId="77777777" w:rsidR="00614D7D" w:rsidRPr="00E03A21" w:rsidRDefault="008A4EFD" w:rsidP="008A4EFD">
      <w:pPr>
        <w:ind w:right="-1"/>
        <w:rPr>
          <w:rFonts w:cs="Arial"/>
          <w:szCs w:val="28"/>
        </w:rPr>
      </w:pPr>
      <w:r w:rsidRPr="00E03A21">
        <w:rPr>
          <w:rFonts w:cs="Arial"/>
          <w:szCs w:val="28"/>
        </w:rPr>
        <w:t xml:space="preserve">9.3 </w:t>
      </w:r>
      <w:r w:rsidR="00614D7D" w:rsidRPr="00E03A21">
        <w:rPr>
          <w:rFonts w:cs="Arial"/>
          <w:szCs w:val="28"/>
        </w:rPr>
        <w:t>The same policy applies to any suitability information obtained about volunteers involved with RNC activities.</w:t>
      </w:r>
    </w:p>
    <w:p w14:paraId="77A0120B" w14:textId="77777777" w:rsidR="00614D7D" w:rsidRPr="00E03A21" w:rsidRDefault="00614D7D" w:rsidP="00235060">
      <w:pPr>
        <w:pStyle w:val="ListParagraph"/>
        <w:ind w:left="0" w:right="-1"/>
        <w:rPr>
          <w:rFonts w:cs="Arial"/>
          <w:szCs w:val="28"/>
        </w:rPr>
      </w:pPr>
    </w:p>
    <w:p w14:paraId="52E13AD6" w14:textId="77777777" w:rsidR="00487F72" w:rsidRPr="00E03A21" w:rsidRDefault="008A4EFD" w:rsidP="008A4EFD">
      <w:pPr>
        <w:ind w:right="-1"/>
        <w:rPr>
          <w:rFonts w:cs="Arial"/>
          <w:szCs w:val="28"/>
        </w:rPr>
      </w:pPr>
      <w:r w:rsidRPr="00E03A21">
        <w:rPr>
          <w:rFonts w:cs="Arial"/>
          <w:szCs w:val="28"/>
        </w:rPr>
        <w:t xml:space="preserve">9.4 </w:t>
      </w:r>
      <w:r w:rsidR="00614D7D" w:rsidRPr="00E03A21">
        <w:rPr>
          <w:rFonts w:cs="Arial"/>
          <w:szCs w:val="28"/>
        </w:rPr>
        <w:t xml:space="preserve">RNC will retain all interview notes on all unsuccessful applicants for a period of six months, after which time the notes will be confidentially destroyed. The </w:t>
      </w:r>
      <w:proofErr w:type="gramStart"/>
      <w:r w:rsidR="00614D7D" w:rsidRPr="00E03A21">
        <w:rPr>
          <w:rFonts w:cs="Arial"/>
          <w:szCs w:val="28"/>
        </w:rPr>
        <w:t>six month</w:t>
      </w:r>
      <w:proofErr w:type="gramEnd"/>
      <w:r w:rsidR="00614D7D" w:rsidRPr="00E03A21">
        <w:rPr>
          <w:rFonts w:cs="Arial"/>
          <w:szCs w:val="28"/>
        </w:rPr>
        <w:t xml:space="preserve"> retention period i</w:t>
      </w:r>
      <w:r w:rsidR="0059198F" w:rsidRPr="00E03A21">
        <w:rPr>
          <w:rFonts w:cs="Arial"/>
          <w:szCs w:val="28"/>
        </w:rPr>
        <w:t>s</w:t>
      </w:r>
      <w:r w:rsidR="00614D7D" w:rsidRPr="00E03A21">
        <w:rPr>
          <w:rFonts w:cs="Arial"/>
          <w:szCs w:val="28"/>
        </w:rPr>
        <w:t xml:space="preserve"> in accordance with the General Data Protection Regulations (GDPR). </w:t>
      </w:r>
    </w:p>
    <w:p w14:paraId="259B13E9" w14:textId="77777777" w:rsidR="00614D7D" w:rsidRPr="00E03A21" w:rsidRDefault="00614D7D" w:rsidP="00235060">
      <w:pPr>
        <w:pStyle w:val="ListParagraph"/>
        <w:ind w:left="0" w:right="-1"/>
        <w:rPr>
          <w:rFonts w:cs="Arial"/>
          <w:szCs w:val="28"/>
        </w:rPr>
      </w:pPr>
    </w:p>
    <w:p w14:paraId="4957A843" w14:textId="77777777" w:rsidR="00614D7D" w:rsidRPr="00E03A21" w:rsidRDefault="00E03A21" w:rsidP="00E03A21">
      <w:pPr>
        <w:pStyle w:val="Heading1"/>
      </w:pPr>
      <w:bookmarkStart w:id="11" w:name="_Toc179190728"/>
      <w:r>
        <w:t xml:space="preserve">10. </w:t>
      </w:r>
      <w:r w:rsidR="00614D7D" w:rsidRPr="00E03A21">
        <w:t>Ongoing Employment</w:t>
      </w:r>
      <w:bookmarkEnd w:id="11"/>
    </w:p>
    <w:p w14:paraId="42DEEB48" w14:textId="77777777" w:rsidR="00614D7D" w:rsidRPr="00E03A21" w:rsidRDefault="00614D7D" w:rsidP="00235060">
      <w:pPr>
        <w:ind w:right="-1"/>
        <w:rPr>
          <w:rFonts w:cs="Arial"/>
          <w:szCs w:val="28"/>
        </w:rPr>
      </w:pPr>
    </w:p>
    <w:p w14:paraId="7CF4F3EE" w14:textId="77777777" w:rsidR="00614D7D" w:rsidRPr="00E03A21" w:rsidRDefault="00614D7D" w:rsidP="00235060">
      <w:pPr>
        <w:ind w:right="-1"/>
        <w:rPr>
          <w:rFonts w:cs="Arial"/>
          <w:szCs w:val="28"/>
        </w:rPr>
      </w:pPr>
      <w:r w:rsidRPr="00E03A21">
        <w:rPr>
          <w:rFonts w:cs="Arial"/>
          <w:szCs w:val="28"/>
        </w:rPr>
        <w:t xml:space="preserve">RNC recognises that safer recruitment and selection is not just about the start of </w:t>
      </w:r>
      <w:proofErr w:type="gramStart"/>
      <w:r w:rsidRPr="00E03A21">
        <w:rPr>
          <w:rFonts w:cs="Arial"/>
          <w:szCs w:val="28"/>
        </w:rPr>
        <w:t>employment, but</w:t>
      </w:r>
      <w:proofErr w:type="gramEnd"/>
      <w:r w:rsidRPr="00E03A21">
        <w:rPr>
          <w:rFonts w:cs="Arial"/>
          <w:szCs w:val="28"/>
        </w:rPr>
        <w:t xml:space="preserve"> should be part of a larger policy framework for all staff. RNC will therefore provide ongoing training and support for all staff, as identified through annual </w:t>
      </w:r>
      <w:r w:rsidR="0087073E" w:rsidRPr="00E03A21">
        <w:rPr>
          <w:rFonts w:cs="Arial"/>
          <w:szCs w:val="28"/>
        </w:rPr>
        <w:t xml:space="preserve">performance </w:t>
      </w:r>
      <w:r w:rsidRPr="00E03A21">
        <w:rPr>
          <w:rFonts w:cs="Arial"/>
          <w:szCs w:val="28"/>
        </w:rPr>
        <w:t xml:space="preserve">reviews. </w:t>
      </w:r>
    </w:p>
    <w:p w14:paraId="5C3EFC4D" w14:textId="77777777" w:rsidR="00614D7D" w:rsidRPr="00E03A21" w:rsidRDefault="00614D7D" w:rsidP="00235060">
      <w:pPr>
        <w:ind w:right="-1"/>
        <w:rPr>
          <w:rFonts w:cs="Arial"/>
          <w:szCs w:val="28"/>
        </w:rPr>
      </w:pPr>
    </w:p>
    <w:p w14:paraId="77620623" w14:textId="77777777" w:rsidR="00614D7D" w:rsidRPr="00E03A21" w:rsidRDefault="00E03A21" w:rsidP="00E03A21">
      <w:pPr>
        <w:pStyle w:val="Heading1"/>
      </w:pPr>
      <w:bookmarkStart w:id="12" w:name="_Toc179190729"/>
      <w:r>
        <w:t xml:space="preserve">11. </w:t>
      </w:r>
      <w:r w:rsidR="00614D7D" w:rsidRPr="00E03A21">
        <w:t>Leaving Employment</w:t>
      </w:r>
      <w:bookmarkEnd w:id="12"/>
    </w:p>
    <w:p w14:paraId="069269B3" w14:textId="77777777" w:rsidR="00614D7D" w:rsidRPr="00E03A21" w:rsidRDefault="00614D7D" w:rsidP="00235060">
      <w:pPr>
        <w:ind w:right="-1"/>
        <w:rPr>
          <w:rFonts w:cs="Arial"/>
          <w:szCs w:val="28"/>
        </w:rPr>
      </w:pPr>
    </w:p>
    <w:p w14:paraId="39EDAA9B" w14:textId="77777777" w:rsidR="00614D7D" w:rsidRPr="00E03A21" w:rsidRDefault="00614D7D" w:rsidP="00235060">
      <w:pPr>
        <w:numPr>
          <w:ilvl w:val="1"/>
          <w:numId w:val="25"/>
        </w:numPr>
        <w:ind w:left="0" w:right="-1" w:firstLine="0"/>
        <w:rPr>
          <w:rFonts w:cs="Arial"/>
          <w:szCs w:val="28"/>
        </w:rPr>
      </w:pPr>
      <w:r w:rsidRPr="00E03A21">
        <w:rPr>
          <w:rFonts w:cs="Arial"/>
          <w:szCs w:val="28"/>
        </w:rPr>
        <w:t>Despite the best efforts to recruit safely there will be occasions when allegations of serious misconduct or abuse against children or vulnerable adults are raised. This policy is primarily involved in the promotion of safer recruitment and details the pre-employment checks that will be undertaken prior to employment being confirmed. RNC has a legal duty to make a referral to the DBS in circumstances where a</w:t>
      </w:r>
      <w:r w:rsidR="00201DAB">
        <w:rPr>
          <w:rFonts w:cs="Arial"/>
          <w:szCs w:val="28"/>
        </w:rPr>
        <w:t>n</w:t>
      </w:r>
      <w:r w:rsidRPr="00E03A21">
        <w:rPr>
          <w:rFonts w:cs="Arial"/>
          <w:szCs w:val="28"/>
        </w:rPr>
        <w:t xml:space="preserve"> individual:</w:t>
      </w:r>
    </w:p>
    <w:p w14:paraId="6DB6C716" w14:textId="77777777" w:rsidR="00614D7D" w:rsidRPr="00E03A21" w:rsidRDefault="00614D7D" w:rsidP="006140E0">
      <w:pPr>
        <w:numPr>
          <w:ilvl w:val="0"/>
          <w:numId w:val="31"/>
        </w:numPr>
        <w:ind w:right="-1"/>
        <w:rPr>
          <w:rFonts w:cs="Arial"/>
          <w:szCs w:val="28"/>
        </w:rPr>
      </w:pPr>
      <w:r w:rsidRPr="00E03A21">
        <w:rPr>
          <w:rFonts w:cs="Arial"/>
          <w:szCs w:val="28"/>
        </w:rPr>
        <w:t>Has applied for a position at RNC despite being barred from working with children or vulnerable adults</w:t>
      </w:r>
      <w:r w:rsidR="002844B3" w:rsidRPr="00E03A21">
        <w:rPr>
          <w:rFonts w:cs="Arial"/>
          <w:szCs w:val="28"/>
        </w:rPr>
        <w:t>;</w:t>
      </w:r>
      <w:r w:rsidRPr="00E03A21">
        <w:rPr>
          <w:rFonts w:cs="Arial"/>
          <w:szCs w:val="28"/>
        </w:rPr>
        <w:t xml:space="preserve"> or</w:t>
      </w:r>
    </w:p>
    <w:p w14:paraId="18007B79" w14:textId="77777777" w:rsidR="00614D7D" w:rsidRPr="00E03A21" w:rsidRDefault="00614D7D" w:rsidP="006140E0">
      <w:pPr>
        <w:numPr>
          <w:ilvl w:val="0"/>
          <w:numId w:val="31"/>
        </w:numPr>
        <w:ind w:right="-1"/>
        <w:rPr>
          <w:rFonts w:cs="Arial"/>
          <w:szCs w:val="28"/>
        </w:rPr>
      </w:pPr>
      <w:r w:rsidRPr="00E03A21">
        <w:rPr>
          <w:rFonts w:cs="Arial"/>
          <w:szCs w:val="28"/>
        </w:rPr>
        <w:t xml:space="preserve">Has been removed by RNC from working in regulated activity (whether paid or unpaid), or has resigned prior to being removed, because they have harmed, or pose a </w:t>
      </w:r>
      <w:r w:rsidR="00BB624D" w:rsidRPr="00E03A21">
        <w:rPr>
          <w:rFonts w:cs="Arial"/>
          <w:szCs w:val="28"/>
        </w:rPr>
        <w:t xml:space="preserve">risk of harm to, a child or vulnerable adult. </w:t>
      </w:r>
    </w:p>
    <w:p w14:paraId="658D9AC2" w14:textId="77777777" w:rsidR="00BB624D" w:rsidRPr="00E03A21" w:rsidRDefault="00BB624D" w:rsidP="00235060">
      <w:pPr>
        <w:ind w:right="-1"/>
        <w:rPr>
          <w:rFonts w:cs="Arial"/>
          <w:szCs w:val="28"/>
        </w:rPr>
      </w:pPr>
    </w:p>
    <w:p w14:paraId="04770176" w14:textId="77777777" w:rsidR="00BB624D" w:rsidRPr="00E03A21" w:rsidRDefault="00BB624D" w:rsidP="00235060">
      <w:pPr>
        <w:numPr>
          <w:ilvl w:val="1"/>
          <w:numId w:val="25"/>
        </w:numPr>
        <w:ind w:left="0" w:right="-1" w:firstLine="0"/>
        <w:rPr>
          <w:rFonts w:cs="Arial"/>
          <w:szCs w:val="28"/>
        </w:rPr>
      </w:pPr>
      <w:r w:rsidRPr="00E03A21">
        <w:rPr>
          <w:rFonts w:cs="Arial"/>
          <w:szCs w:val="28"/>
        </w:rPr>
        <w:t xml:space="preserve">If the individual referred to the DBS is a teacher, RNC may also make a referral to the Teaching Regulation Agency. </w:t>
      </w:r>
    </w:p>
    <w:p w14:paraId="647FBE71" w14:textId="77777777" w:rsidR="00BB624D" w:rsidRPr="00E03A21" w:rsidRDefault="00BB624D" w:rsidP="00235060">
      <w:pPr>
        <w:ind w:right="-1"/>
        <w:rPr>
          <w:rFonts w:cs="Arial"/>
          <w:szCs w:val="28"/>
        </w:rPr>
      </w:pPr>
    </w:p>
    <w:p w14:paraId="13B9E632" w14:textId="77777777" w:rsidR="00BB624D" w:rsidRPr="00E03A21" w:rsidRDefault="00E03A21" w:rsidP="00E03A21">
      <w:pPr>
        <w:pStyle w:val="Heading1"/>
      </w:pPr>
      <w:bookmarkStart w:id="13" w:name="_Toc179190730"/>
      <w:r>
        <w:t xml:space="preserve">12. </w:t>
      </w:r>
      <w:r w:rsidR="00BB624D" w:rsidRPr="00E03A21">
        <w:t>Agency Staff</w:t>
      </w:r>
      <w:bookmarkEnd w:id="13"/>
    </w:p>
    <w:p w14:paraId="5DC0CA47" w14:textId="77777777" w:rsidR="00BB624D" w:rsidRPr="00E03A21" w:rsidRDefault="00BB624D" w:rsidP="00235060">
      <w:pPr>
        <w:ind w:right="-1"/>
        <w:rPr>
          <w:rFonts w:cs="Arial"/>
          <w:b/>
          <w:szCs w:val="28"/>
        </w:rPr>
      </w:pPr>
    </w:p>
    <w:p w14:paraId="481CF5E3" w14:textId="77777777" w:rsidR="00BB624D" w:rsidRPr="00E03A21" w:rsidRDefault="00BB624D" w:rsidP="00235060">
      <w:pPr>
        <w:numPr>
          <w:ilvl w:val="1"/>
          <w:numId w:val="26"/>
        </w:numPr>
        <w:ind w:left="0" w:right="-1" w:firstLine="0"/>
        <w:rPr>
          <w:rFonts w:cs="Arial"/>
          <w:b/>
          <w:szCs w:val="28"/>
        </w:rPr>
      </w:pPr>
      <w:r w:rsidRPr="00E03A21">
        <w:rPr>
          <w:rFonts w:cs="Arial"/>
          <w:szCs w:val="28"/>
        </w:rPr>
        <w:t xml:space="preserve">Agencies who supply staff to RNC must complete the pre-employment checks which RNC would otherwise complete for its staff. RNC </w:t>
      </w:r>
      <w:r w:rsidR="002844B3" w:rsidRPr="00E03A21">
        <w:rPr>
          <w:rFonts w:cs="Arial"/>
          <w:szCs w:val="28"/>
        </w:rPr>
        <w:t xml:space="preserve">will </w:t>
      </w:r>
      <w:r w:rsidRPr="00E03A21">
        <w:rPr>
          <w:rFonts w:cs="Arial"/>
          <w:szCs w:val="28"/>
        </w:rPr>
        <w:t xml:space="preserve">require confirmation that these checks have been completed before an individual can commence work at RNC. </w:t>
      </w:r>
    </w:p>
    <w:p w14:paraId="1A11D51E" w14:textId="77777777" w:rsidR="00BB624D" w:rsidRPr="00E03A21" w:rsidRDefault="00BB624D" w:rsidP="00235060">
      <w:pPr>
        <w:ind w:right="-1"/>
        <w:rPr>
          <w:rFonts w:cs="Arial"/>
          <w:b/>
          <w:szCs w:val="28"/>
        </w:rPr>
      </w:pPr>
    </w:p>
    <w:p w14:paraId="39299699" w14:textId="77777777" w:rsidR="00BB624D" w:rsidRPr="00E03A21" w:rsidRDefault="00BB624D" w:rsidP="00235060">
      <w:pPr>
        <w:numPr>
          <w:ilvl w:val="1"/>
          <w:numId w:val="26"/>
        </w:numPr>
        <w:ind w:left="0" w:right="-1" w:firstLine="0"/>
        <w:rPr>
          <w:rFonts w:cs="Arial"/>
          <w:szCs w:val="28"/>
        </w:rPr>
      </w:pPr>
      <w:r w:rsidRPr="00E03A21">
        <w:rPr>
          <w:rFonts w:cs="Arial"/>
          <w:szCs w:val="28"/>
        </w:rPr>
        <w:t xml:space="preserve">RNC will independently verify the identity of staff supplied by an agency and will require the provision of the original DBS certificate before agency staff can commence at RNC. </w:t>
      </w:r>
    </w:p>
    <w:p w14:paraId="0B8335FD" w14:textId="77777777" w:rsidR="00BB624D" w:rsidRPr="00E03A21" w:rsidRDefault="00BB624D" w:rsidP="00235060">
      <w:pPr>
        <w:ind w:right="-1"/>
        <w:rPr>
          <w:rFonts w:cs="Arial"/>
          <w:szCs w:val="28"/>
        </w:rPr>
      </w:pPr>
    </w:p>
    <w:p w14:paraId="43BAEC8C" w14:textId="77777777" w:rsidR="00487F72" w:rsidRPr="00E03A21" w:rsidRDefault="00E03A21" w:rsidP="00E03A21">
      <w:pPr>
        <w:pStyle w:val="Heading1"/>
        <w:ind w:right="-1"/>
        <w:rPr>
          <w:szCs w:val="28"/>
        </w:rPr>
      </w:pPr>
      <w:bookmarkStart w:id="14" w:name="_Toc179190731"/>
      <w:r>
        <w:rPr>
          <w:szCs w:val="28"/>
        </w:rPr>
        <w:t xml:space="preserve">13. </w:t>
      </w:r>
      <w:r w:rsidR="004370FF" w:rsidRPr="00E03A21">
        <w:rPr>
          <w:szCs w:val="28"/>
        </w:rPr>
        <w:t>Monitoring and Evaluation</w:t>
      </w:r>
      <w:bookmarkEnd w:id="14"/>
    </w:p>
    <w:p w14:paraId="75119531" w14:textId="77777777" w:rsidR="004370FF" w:rsidRPr="00E03A21" w:rsidRDefault="004370FF" w:rsidP="00235060">
      <w:pPr>
        <w:ind w:right="-1"/>
        <w:rPr>
          <w:rFonts w:cs="Arial"/>
          <w:szCs w:val="28"/>
        </w:rPr>
      </w:pPr>
    </w:p>
    <w:p w14:paraId="3E956CF1" w14:textId="77777777" w:rsidR="00891635" w:rsidRDefault="004370FF" w:rsidP="00235060">
      <w:pPr>
        <w:ind w:right="-1"/>
        <w:rPr>
          <w:rFonts w:cs="Arial"/>
          <w:szCs w:val="28"/>
        </w:rPr>
      </w:pPr>
      <w:r w:rsidRPr="00E03A21">
        <w:rPr>
          <w:rFonts w:cs="Arial"/>
          <w:szCs w:val="28"/>
        </w:rPr>
        <w:t>SMT will be responsible for ensuring that this policy is monitored and evaluated throughout RNC. This will be undertaken through formal audits</w:t>
      </w:r>
      <w:r w:rsidR="00590C49">
        <w:rPr>
          <w:rFonts w:cs="Arial"/>
          <w:szCs w:val="28"/>
        </w:rPr>
        <w:t xml:space="preserve"> of personnel files</w:t>
      </w:r>
      <w:r w:rsidRPr="00E03A21">
        <w:rPr>
          <w:rFonts w:cs="Arial"/>
          <w:szCs w:val="28"/>
        </w:rPr>
        <w:t xml:space="preserve">. </w:t>
      </w:r>
    </w:p>
    <w:p w14:paraId="05812203" w14:textId="77777777" w:rsidR="004370FF" w:rsidRPr="00E03A21" w:rsidRDefault="00891635" w:rsidP="00891635">
      <w:pPr>
        <w:pStyle w:val="Heading1"/>
      </w:pPr>
      <w:r>
        <w:br w:type="page"/>
      </w:r>
      <w:bookmarkStart w:id="15" w:name="_Toc179190732"/>
      <w:r>
        <w:lastRenderedPageBreak/>
        <w:t>Appendix 1 – Recruitment Checks Matrix</w:t>
      </w:r>
      <w:bookmarkEnd w:id="15"/>
    </w:p>
    <w:p w14:paraId="6702C3C1" w14:textId="65143A11" w:rsidR="00C35595" w:rsidRDefault="00C35595" w:rsidP="20C81329">
      <w:pPr>
        <w:rPr>
          <w:rFonts w:cs="Arial"/>
        </w:rPr>
      </w:pPr>
      <w:r w:rsidRPr="20C81329">
        <w:rPr>
          <w:rFonts w:cs="Arial"/>
        </w:rPr>
        <w:t>If start</w:t>
      </w:r>
      <w:r w:rsidR="3918864D" w:rsidRPr="20C81329">
        <w:rPr>
          <w:rFonts w:cs="Arial"/>
        </w:rPr>
        <w:t>ing</w:t>
      </w:r>
      <w:r w:rsidRPr="20C81329">
        <w:rPr>
          <w:rFonts w:cs="Arial"/>
        </w:rPr>
        <w:t xml:space="preserve"> when there are students on campus and pre-employment checks are not complete</w:t>
      </w:r>
      <w:r w:rsidR="00FB3F13">
        <w:rPr>
          <w:rFonts w:cs="Arial"/>
        </w:rPr>
        <w:t xml:space="preserve"> then </w:t>
      </w:r>
      <w:r w:rsidRPr="20C81329">
        <w:rPr>
          <w:rFonts w:cs="Arial"/>
        </w:rPr>
        <w:t xml:space="preserve">each case must be referred to </w:t>
      </w:r>
      <w:r w:rsidR="000A52CC" w:rsidRPr="20C81329">
        <w:rPr>
          <w:rFonts w:cs="Arial"/>
        </w:rPr>
        <w:t xml:space="preserve">the </w:t>
      </w:r>
      <w:r w:rsidR="00FB3F13">
        <w:rPr>
          <w:rFonts w:cs="Arial"/>
        </w:rPr>
        <w:t>Head of Human Resources</w:t>
      </w:r>
      <w:r w:rsidR="000A52CC" w:rsidRPr="20C81329">
        <w:rPr>
          <w:rFonts w:cs="Arial"/>
        </w:rPr>
        <w:t xml:space="preserve"> and Executive Principal,</w:t>
      </w:r>
      <w:r w:rsidRPr="20C81329">
        <w:rPr>
          <w:rFonts w:cs="Arial"/>
        </w:rPr>
        <w:t xml:space="preserve"> together with Designated Safeguarding Officer, for final decision.</w:t>
      </w:r>
    </w:p>
    <w:p w14:paraId="701CAD82" w14:textId="77777777" w:rsidR="00C35595" w:rsidRPr="00D4622D" w:rsidRDefault="00C35595" w:rsidP="00C35595">
      <w:pPr>
        <w:rPr>
          <w:rFonts w:cs="Arial"/>
          <w:b/>
          <w:szCs w:val="24"/>
          <w:u w:val="single"/>
        </w:rPr>
      </w:pPr>
    </w:p>
    <w:p w14:paraId="173951BC" w14:textId="77777777" w:rsidR="00C35595" w:rsidRPr="00D4622D" w:rsidRDefault="00C35595" w:rsidP="00C35595">
      <w:pPr>
        <w:rPr>
          <w:rFonts w:cs="Arial"/>
          <w:szCs w:val="24"/>
        </w:rPr>
      </w:pPr>
      <w:r w:rsidRPr="00D4622D">
        <w:rPr>
          <w:rFonts w:cs="Arial"/>
          <w:szCs w:val="24"/>
        </w:rPr>
        <w:t xml:space="preserve">Contracted Employee </w:t>
      </w:r>
    </w:p>
    <w:p w14:paraId="0D01565E"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Full employment application form</w:t>
      </w:r>
    </w:p>
    <w:p w14:paraId="075B090D"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 xml:space="preserve">Enhanced DBS </w:t>
      </w:r>
    </w:p>
    <w:p w14:paraId="4A76F457"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2 verified references</w:t>
      </w:r>
    </w:p>
    <w:p w14:paraId="5088856C"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Eligibility to work in the UK</w:t>
      </w:r>
    </w:p>
    <w:p w14:paraId="20735594" w14:textId="77777777" w:rsidR="00C35595" w:rsidRDefault="00C2300C" w:rsidP="00C35595">
      <w:pPr>
        <w:pStyle w:val="ListParagraph"/>
        <w:numPr>
          <w:ilvl w:val="0"/>
          <w:numId w:val="33"/>
        </w:numPr>
        <w:spacing w:after="160" w:line="259" w:lineRule="auto"/>
        <w:rPr>
          <w:rFonts w:cs="Arial"/>
          <w:szCs w:val="24"/>
        </w:rPr>
      </w:pPr>
      <w:r>
        <w:rPr>
          <w:rFonts w:cs="Arial"/>
          <w:szCs w:val="24"/>
        </w:rPr>
        <w:t>Investigate</w:t>
      </w:r>
      <w:r w:rsidRPr="00D4622D">
        <w:rPr>
          <w:rFonts w:cs="Arial"/>
          <w:szCs w:val="24"/>
        </w:rPr>
        <w:t xml:space="preserve"> </w:t>
      </w:r>
      <w:r w:rsidR="00C35595" w:rsidRPr="00D4622D">
        <w:rPr>
          <w:rFonts w:cs="Arial"/>
          <w:szCs w:val="24"/>
        </w:rPr>
        <w:t>employment gaps</w:t>
      </w:r>
    </w:p>
    <w:p w14:paraId="5D37F95C" w14:textId="3BA263D7" w:rsidR="00AD2103" w:rsidRPr="00D4622D" w:rsidRDefault="00AD2103" w:rsidP="00C35595">
      <w:pPr>
        <w:pStyle w:val="ListParagraph"/>
        <w:numPr>
          <w:ilvl w:val="0"/>
          <w:numId w:val="33"/>
        </w:numPr>
        <w:spacing w:after="160" w:line="259" w:lineRule="auto"/>
        <w:rPr>
          <w:rFonts w:cs="Arial"/>
          <w:szCs w:val="24"/>
        </w:rPr>
      </w:pPr>
      <w:r>
        <w:rPr>
          <w:rFonts w:cs="Arial"/>
          <w:szCs w:val="24"/>
        </w:rPr>
        <w:t>Overseas checks, as appropriate</w:t>
      </w:r>
    </w:p>
    <w:p w14:paraId="03A6E456"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Any applicable qualifications checked &amp; verified,</w:t>
      </w:r>
    </w:p>
    <w:p w14:paraId="34927B5A" w14:textId="77777777" w:rsidR="00C35595" w:rsidRPr="00D4622D" w:rsidRDefault="00C35595" w:rsidP="00C35595">
      <w:pPr>
        <w:pStyle w:val="ListParagraph"/>
        <w:numPr>
          <w:ilvl w:val="1"/>
          <w:numId w:val="33"/>
        </w:numPr>
        <w:spacing w:after="160" w:line="259" w:lineRule="auto"/>
        <w:rPr>
          <w:rFonts w:cs="Arial"/>
          <w:szCs w:val="24"/>
        </w:rPr>
      </w:pPr>
      <w:r w:rsidRPr="00D4622D">
        <w:rPr>
          <w:rFonts w:cs="Arial"/>
          <w:szCs w:val="24"/>
        </w:rPr>
        <w:t xml:space="preserve">If essential requirement and they do not have the </w:t>
      </w:r>
      <w:proofErr w:type="gramStart"/>
      <w:r w:rsidRPr="00D4622D">
        <w:rPr>
          <w:rFonts w:cs="Arial"/>
          <w:szCs w:val="24"/>
        </w:rPr>
        <w:t>qualification</w:t>
      </w:r>
      <w:proofErr w:type="gramEnd"/>
      <w:r w:rsidRPr="00D4622D">
        <w:rPr>
          <w:rFonts w:cs="Arial"/>
          <w:szCs w:val="24"/>
        </w:rPr>
        <w:t xml:space="preserve"> then we </w:t>
      </w:r>
      <w:r>
        <w:rPr>
          <w:rFonts w:cs="Arial"/>
          <w:szCs w:val="24"/>
        </w:rPr>
        <w:t>may</w:t>
      </w:r>
      <w:r w:rsidRPr="00D4622D">
        <w:rPr>
          <w:rFonts w:cs="Arial"/>
          <w:szCs w:val="24"/>
        </w:rPr>
        <w:t xml:space="preserve"> pay for this</w:t>
      </w:r>
      <w:r>
        <w:rPr>
          <w:rFonts w:cs="Arial"/>
          <w:szCs w:val="24"/>
        </w:rPr>
        <w:t xml:space="preserve">. Will be decided on an individual basis. </w:t>
      </w:r>
    </w:p>
    <w:p w14:paraId="729309CD"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If Residential:</w:t>
      </w:r>
    </w:p>
    <w:p w14:paraId="0DEC0313" w14:textId="77777777" w:rsidR="00C35595" w:rsidRPr="00D4622D" w:rsidRDefault="00C35595" w:rsidP="00C35595">
      <w:pPr>
        <w:pStyle w:val="ListParagraph"/>
        <w:numPr>
          <w:ilvl w:val="1"/>
          <w:numId w:val="33"/>
        </w:numPr>
        <w:spacing w:after="160" w:line="259" w:lineRule="auto"/>
        <w:rPr>
          <w:rFonts w:cs="Arial"/>
          <w:i/>
          <w:szCs w:val="24"/>
        </w:rPr>
      </w:pPr>
      <w:r w:rsidRPr="00D4622D">
        <w:rPr>
          <w:rFonts w:cs="Arial"/>
          <w:i/>
          <w:szCs w:val="24"/>
        </w:rPr>
        <w:t xml:space="preserve">“RNC reserves the right to contact any previous employer whose nature of business is Health and Social Care, this will be necessary for those applying for posts within residential areas of the College, please ensure you provide as much contact information as possible for such previous </w:t>
      </w:r>
      <w:proofErr w:type="gramStart"/>
      <w:r w:rsidRPr="00D4622D">
        <w:rPr>
          <w:rFonts w:cs="Arial"/>
          <w:i/>
          <w:szCs w:val="24"/>
        </w:rPr>
        <w:t>employers“</w:t>
      </w:r>
      <w:proofErr w:type="gramEnd"/>
    </w:p>
    <w:p w14:paraId="323E9E49" w14:textId="77777777" w:rsidR="00C35595" w:rsidRPr="00D4622D" w:rsidRDefault="00C35595" w:rsidP="00C35595">
      <w:pPr>
        <w:pStyle w:val="ListParagraph"/>
        <w:numPr>
          <w:ilvl w:val="1"/>
          <w:numId w:val="33"/>
        </w:numPr>
        <w:spacing w:after="160" w:line="259" w:lineRule="auto"/>
        <w:rPr>
          <w:rFonts w:cs="Arial"/>
          <w:szCs w:val="24"/>
        </w:rPr>
      </w:pPr>
      <w:r w:rsidRPr="00D4622D">
        <w:rPr>
          <w:rFonts w:cs="Arial"/>
          <w:szCs w:val="24"/>
        </w:rPr>
        <w:t xml:space="preserve">one reference must be from </w:t>
      </w:r>
      <w:r>
        <w:rPr>
          <w:rFonts w:cs="Arial"/>
          <w:szCs w:val="24"/>
        </w:rPr>
        <w:t>Health and Social Care organisation</w:t>
      </w:r>
      <w:r w:rsidRPr="00D4622D">
        <w:rPr>
          <w:rFonts w:cs="Arial"/>
          <w:szCs w:val="24"/>
        </w:rPr>
        <w:t xml:space="preserve"> (or attempted to contact) should they show they have previously worked in one on their employment history</w:t>
      </w:r>
    </w:p>
    <w:p w14:paraId="274B1AB5"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If Teacher: check Teachers prohibited list</w:t>
      </w:r>
    </w:p>
    <w:p w14:paraId="074C5079" w14:textId="77777777" w:rsidR="00C35595" w:rsidRPr="00D4622D" w:rsidRDefault="00C35595" w:rsidP="00C35595">
      <w:pPr>
        <w:rPr>
          <w:rFonts w:cs="Arial"/>
          <w:szCs w:val="24"/>
        </w:rPr>
      </w:pPr>
      <w:r w:rsidRPr="00D4622D">
        <w:rPr>
          <w:rFonts w:cs="Arial"/>
          <w:b/>
          <w:szCs w:val="24"/>
          <w:u w:val="single"/>
        </w:rPr>
        <w:t>Note</w:t>
      </w:r>
      <w:r w:rsidRPr="00D4622D">
        <w:rPr>
          <w:rFonts w:cs="Arial"/>
          <w:szCs w:val="24"/>
        </w:rPr>
        <w:t>: for teachers/residential HR will add to checklists to do this check if they apply internally</w:t>
      </w:r>
    </w:p>
    <w:p w14:paraId="15B7E6B6" w14:textId="77777777" w:rsidR="00C35595" w:rsidRPr="00D4622D" w:rsidRDefault="00C35595" w:rsidP="00C35595">
      <w:pPr>
        <w:rPr>
          <w:rFonts w:cs="Arial"/>
          <w:szCs w:val="24"/>
        </w:rPr>
      </w:pPr>
      <w:r w:rsidRPr="00D4622D">
        <w:rPr>
          <w:rFonts w:cs="Arial"/>
          <w:szCs w:val="24"/>
        </w:rPr>
        <w:t>Worker (or bank employee)</w:t>
      </w:r>
    </w:p>
    <w:p w14:paraId="4B1A82CC"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Full employment application form</w:t>
      </w:r>
    </w:p>
    <w:p w14:paraId="5318AC2B"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 xml:space="preserve">Enhanced DBS </w:t>
      </w:r>
    </w:p>
    <w:p w14:paraId="7491C236"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2 verified references</w:t>
      </w:r>
    </w:p>
    <w:p w14:paraId="16D49498"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Eligibility to work in the UK</w:t>
      </w:r>
    </w:p>
    <w:p w14:paraId="7455522C" w14:textId="77777777" w:rsidR="00C35595" w:rsidRPr="00D4622D" w:rsidRDefault="00C2300C" w:rsidP="00C35595">
      <w:pPr>
        <w:pStyle w:val="ListParagraph"/>
        <w:numPr>
          <w:ilvl w:val="0"/>
          <w:numId w:val="33"/>
        </w:numPr>
        <w:spacing w:after="160" w:line="259" w:lineRule="auto"/>
        <w:rPr>
          <w:rFonts w:cs="Arial"/>
          <w:szCs w:val="24"/>
        </w:rPr>
      </w:pPr>
      <w:r>
        <w:rPr>
          <w:rFonts w:cs="Arial"/>
          <w:szCs w:val="24"/>
        </w:rPr>
        <w:t>Investigate</w:t>
      </w:r>
      <w:r w:rsidRPr="00D4622D">
        <w:rPr>
          <w:rFonts w:cs="Arial"/>
          <w:szCs w:val="24"/>
        </w:rPr>
        <w:t xml:space="preserve"> </w:t>
      </w:r>
      <w:r w:rsidR="00C35595" w:rsidRPr="00D4622D">
        <w:rPr>
          <w:rFonts w:cs="Arial"/>
          <w:szCs w:val="24"/>
        </w:rPr>
        <w:t>employment gaps</w:t>
      </w:r>
    </w:p>
    <w:p w14:paraId="083E62B7"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Any applicable qualifications checked &amp; verified</w:t>
      </w:r>
    </w:p>
    <w:p w14:paraId="5C5DBC5A" w14:textId="77777777" w:rsidR="00C35595" w:rsidRPr="00D4622D" w:rsidRDefault="00C35595" w:rsidP="00C35595">
      <w:pPr>
        <w:pStyle w:val="ListParagraph"/>
        <w:numPr>
          <w:ilvl w:val="1"/>
          <w:numId w:val="33"/>
        </w:numPr>
        <w:spacing w:after="160" w:line="259" w:lineRule="auto"/>
        <w:rPr>
          <w:rFonts w:cs="Arial"/>
          <w:szCs w:val="24"/>
        </w:rPr>
      </w:pPr>
      <w:r w:rsidRPr="00D4622D">
        <w:rPr>
          <w:rFonts w:cs="Arial"/>
          <w:szCs w:val="24"/>
        </w:rPr>
        <w:t xml:space="preserve">If essential requirement and they do not have the </w:t>
      </w:r>
      <w:proofErr w:type="gramStart"/>
      <w:r w:rsidRPr="00D4622D">
        <w:rPr>
          <w:rFonts w:cs="Arial"/>
          <w:szCs w:val="24"/>
        </w:rPr>
        <w:t>qualification</w:t>
      </w:r>
      <w:proofErr w:type="gramEnd"/>
      <w:r w:rsidRPr="00D4622D">
        <w:rPr>
          <w:rFonts w:cs="Arial"/>
          <w:szCs w:val="24"/>
        </w:rPr>
        <w:t xml:space="preserve"> then we </w:t>
      </w:r>
      <w:r>
        <w:rPr>
          <w:rFonts w:cs="Arial"/>
          <w:szCs w:val="24"/>
        </w:rPr>
        <w:t>may</w:t>
      </w:r>
      <w:r w:rsidRPr="00D4622D">
        <w:rPr>
          <w:rFonts w:cs="Arial"/>
          <w:szCs w:val="24"/>
        </w:rPr>
        <w:t xml:space="preserve"> pay for this</w:t>
      </w:r>
      <w:r>
        <w:rPr>
          <w:rFonts w:cs="Arial"/>
          <w:szCs w:val="24"/>
        </w:rPr>
        <w:t xml:space="preserve">. Will be decided on an individual basis. </w:t>
      </w:r>
    </w:p>
    <w:p w14:paraId="130FB98A"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If Residential: same as above</w:t>
      </w:r>
    </w:p>
    <w:p w14:paraId="5D4DABBD"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If Teacher: same as above</w:t>
      </w:r>
    </w:p>
    <w:p w14:paraId="07C24BE1" w14:textId="77777777" w:rsidR="00C35595" w:rsidRDefault="00C35595" w:rsidP="00C35595">
      <w:pPr>
        <w:rPr>
          <w:rFonts w:cs="Arial"/>
          <w:szCs w:val="24"/>
        </w:rPr>
      </w:pPr>
      <w:r w:rsidRPr="00D4622D">
        <w:rPr>
          <w:rFonts w:cs="Arial"/>
          <w:b/>
          <w:szCs w:val="24"/>
          <w:u w:val="single"/>
        </w:rPr>
        <w:t>Note</w:t>
      </w:r>
      <w:r w:rsidRPr="00D4622D">
        <w:rPr>
          <w:rFonts w:cs="Arial"/>
          <w:szCs w:val="24"/>
        </w:rPr>
        <w:t>: for teachers/residential HR will add to checklists to do this check if they apply internally</w:t>
      </w:r>
      <w:r>
        <w:rPr>
          <w:rFonts w:cs="Arial"/>
          <w:szCs w:val="24"/>
        </w:rPr>
        <w:t>.</w:t>
      </w:r>
    </w:p>
    <w:p w14:paraId="43E59E86" w14:textId="77777777" w:rsidR="00030FA0" w:rsidRPr="00D4622D" w:rsidRDefault="00030FA0" w:rsidP="00C35595">
      <w:pPr>
        <w:rPr>
          <w:rFonts w:cs="Arial"/>
          <w:szCs w:val="24"/>
        </w:rPr>
      </w:pPr>
    </w:p>
    <w:p w14:paraId="5AFF65D3" w14:textId="77777777" w:rsidR="00C35595" w:rsidRDefault="00C35595" w:rsidP="00C35595">
      <w:pPr>
        <w:rPr>
          <w:rFonts w:cs="Arial"/>
          <w:szCs w:val="24"/>
        </w:rPr>
      </w:pPr>
      <w:r w:rsidRPr="00D4622D">
        <w:rPr>
          <w:rFonts w:cs="Arial"/>
          <w:szCs w:val="24"/>
        </w:rPr>
        <w:t xml:space="preserve">Both a worker and an employee may be able to start without the above checks when there are no students (i.e. summer holidays, half term etc) – this needs to be approved by </w:t>
      </w:r>
      <w:r w:rsidR="000A52CC">
        <w:rPr>
          <w:rFonts w:cs="Arial"/>
          <w:szCs w:val="24"/>
        </w:rPr>
        <w:t>HR Manager and Executive Principal,</w:t>
      </w:r>
      <w:r w:rsidR="000A52CC" w:rsidRPr="00D4622D">
        <w:rPr>
          <w:rFonts w:cs="Arial"/>
          <w:szCs w:val="24"/>
        </w:rPr>
        <w:t xml:space="preserve"> together with Designated Safeguarding Officer, for final decision</w:t>
      </w:r>
      <w:r w:rsidR="000A52CC">
        <w:rPr>
          <w:rFonts w:cs="Arial"/>
          <w:szCs w:val="24"/>
        </w:rPr>
        <w:t>.</w:t>
      </w:r>
    </w:p>
    <w:p w14:paraId="12F2461E" w14:textId="77777777" w:rsidR="00030FA0" w:rsidRPr="00D4622D" w:rsidRDefault="00030FA0" w:rsidP="00C35595">
      <w:pPr>
        <w:rPr>
          <w:rFonts w:cs="Arial"/>
          <w:szCs w:val="24"/>
        </w:rPr>
      </w:pPr>
    </w:p>
    <w:p w14:paraId="7378A70A" w14:textId="77777777" w:rsidR="00C35595" w:rsidRPr="00D4622D" w:rsidRDefault="00C35595" w:rsidP="00C35595">
      <w:pPr>
        <w:rPr>
          <w:rFonts w:cs="Arial"/>
          <w:szCs w:val="24"/>
        </w:rPr>
      </w:pPr>
      <w:r w:rsidRPr="00D4622D">
        <w:rPr>
          <w:rFonts w:cs="Arial"/>
          <w:szCs w:val="24"/>
        </w:rPr>
        <w:t xml:space="preserve">Self-Employed – Does </w:t>
      </w:r>
      <w:r>
        <w:rPr>
          <w:rFonts w:cs="Arial"/>
          <w:szCs w:val="24"/>
        </w:rPr>
        <w:t>not</w:t>
      </w:r>
      <w:r w:rsidRPr="00D4622D">
        <w:rPr>
          <w:rFonts w:cs="Arial"/>
          <w:szCs w:val="24"/>
        </w:rPr>
        <w:t xml:space="preserve"> rent off us (example: Assessors, Class Instructors)</w:t>
      </w:r>
    </w:p>
    <w:p w14:paraId="76AD2909"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Self Employed application form</w:t>
      </w:r>
    </w:p>
    <w:p w14:paraId="6C0C2897"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 xml:space="preserve">Portable enhanced DBS </w:t>
      </w:r>
    </w:p>
    <w:p w14:paraId="297E1F78"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lastRenderedPageBreak/>
        <w:t>Eligibility to work in the UK</w:t>
      </w:r>
    </w:p>
    <w:p w14:paraId="668A06BF"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2 verified references</w:t>
      </w:r>
    </w:p>
    <w:p w14:paraId="5831CA84"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Any applicable qualifications checked &amp; verified</w:t>
      </w:r>
    </w:p>
    <w:p w14:paraId="093310D5" w14:textId="77777777" w:rsidR="00C35595" w:rsidRPr="00D4622D" w:rsidRDefault="00C2300C" w:rsidP="00C35595">
      <w:pPr>
        <w:pStyle w:val="ListParagraph"/>
        <w:numPr>
          <w:ilvl w:val="0"/>
          <w:numId w:val="33"/>
        </w:numPr>
        <w:spacing w:after="160" w:line="259" w:lineRule="auto"/>
        <w:rPr>
          <w:rFonts w:cs="Arial"/>
          <w:szCs w:val="24"/>
        </w:rPr>
      </w:pPr>
      <w:r>
        <w:rPr>
          <w:rFonts w:cs="Arial"/>
          <w:szCs w:val="24"/>
        </w:rPr>
        <w:t>Investigate</w:t>
      </w:r>
      <w:r w:rsidRPr="00D4622D">
        <w:rPr>
          <w:rFonts w:cs="Arial"/>
          <w:szCs w:val="24"/>
        </w:rPr>
        <w:t xml:space="preserve"> </w:t>
      </w:r>
      <w:r w:rsidR="00C35595" w:rsidRPr="00D4622D">
        <w:rPr>
          <w:rFonts w:cs="Arial"/>
          <w:szCs w:val="24"/>
        </w:rPr>
        <w:t xml:space="preserve">employment gaps </w:t>
      </w:r>
    </w:p>
    <w:p w14:paraId="07197DEB"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Assessors: require liability insurance</w:t>
      </w:r>
    </w:p>
    <w:p w14:paraId="78005F3C" w14:textId="77777777" w:rsidR="00C35595" w:rsidRPr="00D4622D" w:rsidRDefault="00C35595" w:rsidP="00C35595">
      <w:pPr>
        <w:rPr>
          <w:rFonts w:cs="Arial"/>
          <w:szCs w:val="24"/>
        </w:rPr>
      </w:pPr>
      <w:r w:rsidRPr="00D4622D">
        <w:rPr>
          <w:rFonts w:cs="Arial"/>
          <w:szCs w:val="24"/>
        </w:rPr>
        <w:t>Self-Employed – Does rent off us</w:t>
      </w:r>
      <w:r w:rsidRPr="00D4622D">
        <w:rPr>
          <w:rFonts w:cs="Arial"/>
          <w:color w:val="1F497D"/>
          <w:szCs w:val="24"/>
        </w:rPr>
        <w:t xml:space="preserve"> </w:t>
      </w:r>
      <w:r w:rsidRPr="00D4622D">
        <w:rPr>
          <w:rFonts w:cs="Arial"/>
          <w:szCs w:val="24"/>
        </w:rPr>
        <w:t>(example: Personal Trainers)</w:t>
      </w:r>
    </w:p>
    <w:p w14:paraId="415269D9"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Standard</w:t>
      </w:r>
      <w:r>
        <w:rPr>
          <w:rFonts w:cs="Arial"/>
          <w:szCs w:val="24"/>
        </w:rPr>
        <w:t xml:space="preserve"> DBS (they pay for this, not RNC</w:t>
      </w:r>
      <w:r w:rsidRPr="00D4622D">
        <w:rPr>
          <w:rFonts w:cs="Arial"/>
          <w:szCs w:val="24"/>
        </w:rPr>
        <w:t>)</w:t>
      </w:r>
    </w:p>
    <w:p w14:paraId="11B376C9"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Eligibility to work in the UK</w:t>
      </w:r>
    </w:p>
    <w:p w14:paraId="2CE0C567"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Liability Insurance</w:t>
      </w:r>
    </w:p>
    <w:p w14:paraId="4601C5BA" w14:textId="77777777" w:rsidR="00C35595" w:rsidRDefault="00C35595" w:rsidP="00C35595">
      <w:pPr>
        <w:rPr>
          <w:rFonts w:cs="Arial"/>
          <w:b/>
          <w:szCs w:val="24"/>
        </w:rPr>
      </w:pPr>
      <w:r w:rsidRPr="00D4622D">
        <w:rPr>
          <w:rFonts w:cs="Arial"/>
          <w:b/>
          <w:szCs w:val="24"/>
          <w:u w:val="single"/>
        </w:rPr>
        <w:t>Note</w:t>
      </w:r>
      <w:r w:rsidRPr="00D4622D">
        <w:rPr>
          <w:rFonts w:cs="Arial"/>
          <w:b/>
          <w:szCs w:val="24"/>
        </w:rPr>
        <w:t xml:space="preserve">: this would not be classed as regulated activity and therefore not covered under keeping children safe in education. </w:t>
      </w:r>
    </w:p>
    <w:p w14:paraId="4D0B4B15" w14:textId="77777777" w:rsidR="00C35595" w:rsidRPr="00D4622D" w:rsidRDefault="00C35595" w:rsidP="00C35595">
      <w:pPr>
        <w:rPr>
          <w:rFonts w:cs="Arial"/>
          <w:b/>
          <w:szCs w:val="24"/>
        </w:rPr>
      </w:pPr>
    </w:p>
    <w:p w14:paraId="454C4EA7" w14:textId="77777777" w:rsidR="00C35595" w:rsidRPr="00D4622D" w:rsidRDefault="00C35595" w:rsidP="00C35595">
      <w:pPr>
        <w:rPr>
          <w:rFonts w:cs="Arial"/>
          <w:b/>
          <w:szCs w:val="24"/>
        </w:rPr>
      </w:pPr>
      <w:r w:rsidRPr="00D4622D">
        <w:rPr>
          <w:rFonts w:cs="Arial"/>
          <w:b/>
          <w:i/>
          <w:szCs w:val="24"/>
          <w:u w:val="single"/>
        </w:rPr>
        <w:t>Difference as an example:</w:t>
      </w:r>
      <w:r w:rsidRPr="00D4622D">
        <w:rPr>
          <w:rFonts w:cs="Arial"/>
          <w:b/>
          <w:szCs w:val="24"/>
        </w:rPr>
        <w:t xml:space="preserve"> Hereford Gas are supplying a service to </w:t>
      </w:r>
      <w:proofErr w:type="gramStart"/>
      <w:r w:rsidRPr="00D4622D">
        <w:rPr>
          <w:rFonts w:cs="Arial"/>
          <w:b/>
          <w:szCs w:val="24"/>
        </w:rPr>
        <w:t>us,</w:t>
      </w:r>
      <w:proofErr w:type="gramEnd"/>
      <w:r w:rsidRPr="00D4622D">
        <w:rPr>
          <w:rFonts w:cs="Arial"/>
          <w:b/>
          <w:szCs w:val="24"/>
        </w:rPr>
        <w:t xml:space="preserve"> Class instructors are supplying a service for us.</w:t>
      </w:r>
    </w:p>
    <w:p w14:paraId="1B723755" w14:textId="77777777" w:rsidR="00C35595" w:rsidRDefault="00C35595" w:rsidP="00C35595">
      <w:pPr>
        <w:rPr>
          <w:rFonts w:cs="Arial"/>
          <w:b/>
          <w:szCs w:val="24"/>
        </w:rPr>
      </w:pPr>
      <w:r w:rsidRPr="00D4622D">
        <w:rPr>
          <w:rFonts w:cs="Arial"/>
          <w:b/>
          <w:szCs w:val="24"/>
        </w:rPr>
        <w:t>Not allowed to send someone in as a replacement. Brought in and out: public areas only.</w:t>
      </w:r>
    </w:p>
    <w:p w14:paraId="07C1897B" w14:textId="77777777" w:rsidR="00C35595" w:rsidRPr="00D4622D" w:rsidRDefault="00C35595" w:rsidP="00C35595">
      <w:pPr>
        <w:rPr>
          <w:rFonts w:cs="Arial"/>
          <w:b/>
          <w:szCs w:val="24"/>
        </w:rPr>
      </w:pPr>
    </w:p>
    <w:p w14:paraId="26C3DFBE" w14:textId="77777777" w:rsidR="00C35595" w:rsidRPr="00D4622D" w:rsidRDefault="00C35595" w:rsidP="00C35595">
      <w:pPr>
        <w:rPr>
          <w:rFonts w:cs="Arial"/>
          <w:szCs w:val="24"/>
        </w:rPr>
      </w:pPr>
      <w:r w:rsidRPr="00D4622D">
        <w:rPr>
          <w:rFonts w:cs="Arial"/>
          <w:szCs w:val="24"/>
        </w:rPr>
        <w:t>Organisations that supply workers to us</w:t>
      </w:r>
    </w:p>
    <w:p w14:paraId="436B4E5F" w14:textId="77777777" w:rsidR="00C35595" w:rsidRPr="00D4622D" w:rsidRDefault="00C35595" w:rsidP="00C35595">
      <w:pPr>
        <w:pStyle w:val="ListParagraph"/>
        <w:numPr>
          <w:ilvl w:val="0"/>
          <w:numId w:val="34"/>
        </w:numPr>
        <w:spacing w:after="160" w:line="259" w:lineRule="auto"/>
        <w:rPr>
          <w:rFonts w:cs="Arial"/>
          <w:szCs w:val="24"/>
        </w:rPr>
      </w:pPr>
      <w:r w:rsidRPr="00D4622D">
        <w:rPr>
          <w:rFonts w:cs="Arial"/>
          <w:szCs w:val="24"/>
        </w:rPr>
        <w:t xml:space="preserve">These organisations are vetted and contracts signed to ensure they have the responsibility to check to the standards we ask for. </w:t>
      </w:r>
    </w:p>
    <w:p w14:paraId="06AA5DE5" w14:textId="77777777" w:rsidR="00C35595" w:rsidRPr="00D4622D" w:rsidRDefault="00C35595" w:rsidP="00C35595">
      <w:pPr>
        <w:pStyle w:val="ListParagraph"/>
        <w:numPr>
          <w:ilvl w:val="0"/>
          <w:numId w:val="34"/>
        </w:numPr>
        <w:spacing w:after="160" w:line="259" w:lineRule="auto"/>
        <w:rPr>
          <w:rFonts w:cs="Arial"/>
          <w:szCs w:val="24"/>
        </w:rPr>
      </w:pPr>
      <w:r>
        <w:rPr>
          <w:rFonts w:cs="Arial"/>
          <w:szCs w:val="24"/>
        </w:rPr>
        <w:t>Details held by Designated Safeguarding Officer (DSO)</w:t>
      </w:r>
    </w:p>
    <w:p w14:paraId="50E0C354" w14:textId="77777777" w:rsidR="00C35595" w:rsidRPr="00D4622D" w:rsidRDefault="00C35595" w:rsidP="00C35595">
      <w:pPr>
        <w:pStyle w:val="ListParagraph"/>
        <w:numPr>
          <w:ilvl w:val="0"/>
          <w:numId w:val="34"/>
        </w:numPr>
        <w:spacing w:after="160" w:line="259" w:lineRule="auto"/>
        <w:rPr>
          <w:rFonts w:cs="Arial"/>
          <w:szCs w:val="24"/>
        </w:rPr>
      </w:pPr>
      <w:r w:rsidRPr="00D4622D">
        <w:rPr>
          <w:rFonts w:cs="Arial"/>
          <w:szCs w:val="24"/>
        </w:rPr>
        <w:t>Spreadsheet maintained with DBS details by DSO</w:t>
      </w:r>
    </w:p>
    <w:p w14:paraId="59B23CA3" w14:textId="77777777" w:rsidR="00C35595" w:rsidRPr="00D4622D" w:rsidRDefault="00C35595" w:rsidP="00C35595">
      <w:pPr>
        <w:rPr>
          <w:rFonts w:cs="Arial"/>
          <w:szCs w:val="24"/>
        </w:rPr>
      </w:pPr>
      <w:r w:rsidRPr="00D4622D">
        <w:rPr>
          <w:rFonts w:cs="Arial"/>
          <w:szCs w:val="24"/>
        </w:rPr>
        <w:t>Work placement (any age)</w:t>
      </w:r>
    </w:p>
    <w:p w14:paraId="25CD323A" w14:textId="77777777" w:rsidR="00C35595" w:rsidRPr="00D4622D" w:rsidRDefault="00C35595" w:rsidP="00C35595">
      <w:pPr>
        <w:pStyle w:val="ListParagraph"/>
        <w:numPr>
          <w:ilvl w:val="0"/>
          <w:numId w:val="32"/>
        </w:numPr>
        <w:spacing w:after="160" w:line="259" w:lineRule="auto"/>
        <w:rPr>
          <w:rFonts w:cs="Arial"/>
          <w:szCs w:val="24"/>
        </w:rPr>
      </w:pPr>
      <w:r w:rsidRPr="00D4622D">
        <w:rPr>
          <w:rFonts w:cs="Arial"/>
          <w:szCs w:val="24"/>
        </w:rPr>
        <w:t>No HR involvement – approved through DSO</w:t>
      </w:r>
    </w:p>
    <w:p w14:paraId="4C0C9BF5" w14:textId="77777777" w:rsidR="00C35595" w:rsidRPr="00D4622D" w:rsidRDefault="00C35595" w:rsidP="00C35595">
      <w:pPr>
        <w:pStyle w:val="ListParagraph"/>
        <w:numPr>
          <w:ilvl w:val="0"/>
          <w:numId w:val="32"/>
        </w:numPr>
        <w:spacing w:after="160" w:line="259" w:lineRule="auto"/>
        <w:rPr>
          <w:rFonts w:cs="Arial"/>
          <w:szCs w:val="24"/>
        </w:rPr>
      </w:pPr>
      <w:r w:rsidRPr="00D4622D">
        <w:rPr>
          <w:rFonts w:cs="Arial"/>
          <w:szCs w:val="24"/>
        </w:rPr>
        <w:t>No documents required, eligibility DBS etc</w:t>
      </w:r>
    </w:p>
    <w:p w14:paraId="1AC7EB62" w14:textId="77777777" w:rsidR="00C35595" w:rsidRPr="00D4622D" w:rsidRDefault="00C35595" w:rsidP="00C35595">
      <w:pPr>
        <w:pStyle w:val="ListParagraph"/>
        <w:numPr>
          <w:ilvl w:val="0"/>
          <w:numId w:val="32"/>
        </w:numPr>
        <w:spacing w:after="160" w:line="259" w:lineRule="auto"/>
        <w:rPr>
          <w:rFonts w:cs="Arial"/>
          <w:szCs w:val="24"/>
        </w:rPr>
      </w:pPr>
      <w:proofErr w:type="gramStart"/>
      <w:r w:rsidRPr="00D4622D">
        <w:rPr>
          <w:rFonts w:cs="Arial"/>
          <w:szCs w:val="24"/>
        </w:rPr>
        <w:t>Has to</w:t>
      </w:r>
      <w:proofErr w:type="gramEnd"/>
      <w:r w:rsidRPr="00D4622D">
        <w:rPr>
          <w:rFonts w:cs="Arial"/>
          <w:szCs w:val="24"/>
        </w:rPr>
        <w:t xml:space="preserve"> be </w:t>
      </w:r>
      <w:proofErr w:type="gramStart"/>
      <w:r w:rsidRPr="00D4622D">
        <w:rPr>
          <w:rFonts w:cs="Arial"/>
          <w:szCs w:val="24"/>
        </w:rPr>
        <w:t>supervised by a member of staff at all times</w:t>
      </w:r>
      <w:proofErr w:type="gramEnd"/>
    </w:p>
    <w:p w14:paraId="029DDF3A" w14:textId="77777777" w:rsidR="00C35595" w:rsidRPr="00D4622D" w:rsidRDefault="00C35595" w:rsidP="00C35595">
      <w:pPr>
        <w:rPr>
          <w:rFonts w:cs="Arial"/>
          <w:szCs w:val="24"/>
        </w:rPr>
      </w:pPr>
      <w:r w:rsidRPr="00D4622D">
        <w:rPr>
          <w:rFonts w:cs="Arial"/>
          <w:szCs w:val="24"/>
        </w:rPr>
        <w:t>Volunteer</w:t>
      </w:r>
    </w:p>
    <w:p w14:paraId="7D8978A0" w14:textId="77777777" w:rsidR="00C35595" w:rsidRPr="00D4622D" w:rsidRDefault="00C35595" w:rsidP="7A25C096">
      <w:pPr>
        <w:pStyle w:val="ListParagraph"/>
        <w:numPr>
          <w:ilvl w:val="0"/>
          <w:numId w:val="33"/>
        </w:numPr>
        <w:spacing w:after="160" w:line="259" w:lineRule="auto"/>
        <w:rPr>
          <w:rFonts w:cs="Arial"/>
        </w:rPr>
      </w:pPr>
      <w:r w:rsidRPr="7A25C096">
        <w:rPr>
          <w:rFonts w:cs="Arial"/>
        </w:rPr>
        <w:t>Volunteer application form</w:t>
      </w:r>
    </w:p>
    <w:p w14:paraId="1DE59A0D"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 xml:space="preserve">Enhanced DBS </w:t>
      </w:r>
    </w:p>
    <w:p w14:paraId="0C539BF3"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Eligibility to work in the UK</w:t>
      </w:r>
    </w:p>
    <w:p w14:paraId="7E9267BB" w14:textId="77777777" w:rsidR="00C35595" w:rsidRDefault="00C35595" w:rsidP="7A25C096">
      <w:pPr>
        <w:pStyle w:val="ListParagraph"/>
        <w:numPr>
          <w:ilvl w:val="0"/>
          <w:numId w:val="33"/>
        </w:numPr>
        <w:spacing w:after="160" w:line="259" w:lineRule="auto"/>
        <w:rPr>
          <w:rFonts w:cs="Arial"/>
        </w:rPr>
      </w:pPr>
      <w:r w:rsidRPr="7A25C096">
        <w:rPr>
          <w:rFonts w:cs="Arial"/>
        </w:rPr>
        <w:t>2 verified references</w:t>
      </w:r>
    </w:p>
    <w:p w14:paraId="2D1BBE79" w14:textId="77777777" w:rsidR="00AD2103" w:rsidRDefault="00AD2103" w:rsidP="00AD2103">
      <w:pPr>
        <w:pStyle w:val="ListParagraph"/>
        <w:numPr>
          <w:ilvl w:val="0"/>
          <w:numId w:val="33"/>
        </w:numPr>
        <w:spacing w:after="160" w:line="259" w:lineRule="auto"/>
        <w:rPr>
          <w:rFonts w:cs="Arial"/>
          <w:szCs w:val="24"/>
        </w:rPr>
      </w:pPr>
      <w:r>
        <w:rPr>
          <w:rFonts w:cs="Arial"/>
          <w:szCs w:val="24"/>
        </w:rPr>
        <w:t>Investigate</w:t>
      </w:r>
      <w:r w:rsidRPr="00D4622D">
        <w:rPr>
          <w:rFonts w:cs="Arial"/>
          <w:szCs w:val="24"/>
        </w:rPr>
        <w:t xml:space="preserve"> employment gaps</w:t>
      </w:r>
    </w:p>
    <w:p w14:paraId="1C66E567" w14:textId="77777777" w:rsidR="00AD2103" w:rsidRPr="00D4622D" w:rsidRDefault="00AD2103" w:rsidP="00AD2103">
      <w:pPr>
        <w:pStyle w:val="ListParagraph"/>
        <w:numPr>
          <w:ilvl w:val="0"/>
          <w:numId w:val="33"/>
        </w:numPr>
        <w:spacing w:after="160" w:line="259" w:lineRule="auto"/>
        <w:rPr>
          <w:rFonts w:cs="Arial"/>
          <w:szCs w:val="24"/>
        </w:rPr>
      </w:pPr>
      <w:r>
        <w:rPr>
          <w:rFonts w:cs="Arial"/>
          <w:szCs w:val="24"/>
        </w:rPr>
        <w:t>Overseas checks, as appropriate</w:t>
      </w:r>
    </w:p>
    <w:p w14:paraId="25B2E642" w14:textId="77777777" w:rsidR="00AD2103" w:rsidRPr="00D4622D" w:rsidRDefault="00AD2103" w:rsidP="00AD2103">
      <w:pPr>
        <w:pStyle w:val="ListParagraph"/>
        <w:numPr>
          <w:ilvl w:val="0"/>
          <w:numId w:val="33"/>
        </w:numPr>
        <w:spacing w:after="160" w:line="259" w:lineRule="auto"/>
        <w:rPr>
          <w:rFonts w:cs="Arial"/>
          <w:szCs w:val="24"/>
        </w:rPr>
      </w:pPr>
      <w:r w:rsidRPr="00D4622D">
        <w:rPr>
          <w:rFonts w:cs="Arial"/>
          <w:szCs w:val="24"/>
        </w:rPr>
        <w:t>Any applicable qualifications checked &amp; verified,</w:t>
      </w:r>
    </w:p>
    <w:p w14:paraId="18926AFA" w14:textId="5B383689" w:rsidR="00AD2103" w:rsidRPr="00D4622D" w:rsidRDefault="00AD2103" w:rsidP="00AD2103">
      <w:pPr>
        <w:pStyle w:val="ListParagraph"/>
        <w:numPr>
          <w:ilvl w:val="0"/>
          <w:numId w:val="33"/>
        </w:numPr>
        <w:spacing w:after="160" w:line="259" w:lineRule="auto"/>
        <w:rPr>
          <w:rFonts w:cs="Arial"/>
        </w:rPr>
      </w:pPr>
      <w:r w:rsidRPr="00D4622D">
        <w:rPr>
          <w:rFonts w:cs="Arial"/>
          <w:szCs w:val="24"/>
        </w:rPr>
        <w:t xml:space="preserve">If essential requirement and they do not have the </w:t>
      </w:r>
      <w:proofErr w:type="gramStart"/>
      <w:r w:rsidRPr="00D4622D">
        <w:rPr>
          <w:rFonts w:cs="Arial"/>
          <w:szCs w:val="24"/>
        </w:rPr>
        <w:t>qualification</w:t>
      </w:r>
      <w:proofErr w:type="gramEnd"/>
      <w:r w:rsidRPr="00D4622D">
        <w:rPr>
          <w:rFonts w:cs="Arial"/>
          <w:szCs w:val="24"/>
        </w:rPr>
        <w:t xml:space="preserve"> then we </w:t>
      </w:r>
      <w:r>
        <w:rPr>
          <w:rFonts w:cs="Arial"/>
          <w:szCs w:val="24"/>
        </w:rPr>
        <w:t>may</w:t>
      </w:r>
      <w:r w:rsidRPr="00D4622D">
        <w:rPr>
          <w:rFonts w:cs="Arial"/>
          <w:szCs w:val="24"/>
        </w:rPr>
        <w:t xml:space="preserve"> pay for this</w:t>
      </w:r>
      <w:r>
        <w:rPr>
          <w:rFonts w:cs="Arial"/>
          <w:szCs w:val="24"/>
        </w:rPr>
        <w:t>. Will be decided on an individual basis</w:t>
      </w:r>
    </w:p>
    <w:p w14:paraId="51A26273" w14:textId="77777777" w:rsidR="00C35595" w:rsidRPr="00D4622D" w:rsidRDefault="00C35595" w:rsidP="00C35595">
      <w:pPr>
        <w:rPr>
          <w:rFonts w:cs="Arial"/>
          <w:szCs w:val="24"/>
        </w:rPr>
      </w:pPr>
      <w:r w:rsidRPr="00D4622D">
        <w:rPr>
          <w:rFonts w:cs="Arial"/>
          <w:szCs w:val="24"/>
        </w:rPr>
        <w:t xml:space="preserve">Governors </w:t>
      </w:r>
    </w:p>
    <w:p w14:paraId="5DA7B6CF"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Full employment application form</w:t>
      </w:r>
    </w:p>
    <w:p w14:paraId="061D05A9" w14:textId="77777777" w:rsidR="00C35595" w:rsidRPr="00D4622D" w:rsidRDefault="00C35595" w:rsidP="00C35595">
      <w:pPr>
        <w:pStyle w:val="ListParagraph"/>
        <w:numPr>
          <w:ilvl w:val="1"/>
          <w:numId w:val="33"/>
        </w:numPr>
        <w:spacing w:after="160" w:line="259" w:lineRule="auto"/>
        <w:rPr>
          <w:rFonts w:cs="Arial"/>
          <w:szCs w:val="24"/>
        </w:rPr>
      </w:pPr>
      <w:r w:rsidRPr="00D4622D">
        <w:rPr>
          <w:rFonts w:cs="Arial"/>
          <w:szCs w:val="24"/>
        </w:rPr>
        <w:t>The search committee (our current governors) recruit with a CV and then once appointed a clerk sends out the application form.</w:t>
      </w:r>
    </w:p>
    <w:p w14:paraId="226ECB6F"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 xml:space="preserve">Enhanced DBS </w:t>
      </w:r>
    </w:p>
    <w:p w14:paraId="0F7F2D28"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2 verified references</w:t>
      </w:r>
    </w:p>
    <w:p w14:paraId="1CF4041E"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Eligibility to work in the UK</w:t>
      </w:r>
    </w:p>
    <w:p w14:paraId="584EA94C" w14:textId="77777777" w:rsidR="00C35595" w:rsidRPr="00D4622D" w:rsidRDefault="00C35595" w:rsidP="00C35595">
      <w:pPr>
        <w:pStyle w:val="ListParagraph"/>
        <w:numPr>
          <w:ilvl w:val="0"/>
          <w:numId w:val="33"/>
        </w:numPr>
        <w:spacing w:after="160" w:line="259" w:lineRule="auto"/>
        <w:rPr>
          <w:rFonts w:cs="Arial"/>
          <w:szCs w:val="24"/>
        </w:rPr>
      </w:pPr>
      <w:r w:rsidRPr="00D4622D">
        <w:rPr>
          <w:rFonts w:cs="Arial"/>
          <w:szCs w:val="24"/>
        </w:rPr>
        <w:t>Gain employment gaps</w:t>
      </w:r>
    </w:p>
    <w:p w14:paraId="5CC19D80" w14:textId="77777777" w:rsidR="00C35595" w:rsidRPr="00D4622D" w:rsidRDefault="00C35595" w:rsidP="00C35595">
      <w:pPr>
        <w:rPr>
          <w:rFonts w:cs="Arial"/>
          <w:szCs w:val="24"/>
        </w:rPr>
      </w:pPr>
      <w:r w:rsidRPr="00D4622D">
        <w:rPr>
          <w:rFonts w:cs="Arial"/>
          <w:szCs w:val="24"/>
        </w:rPr>
        <w:t>Associate Governors</w:t>
      </w:r>
    </w:p>
    <w:p w14:paraId="0AC42FFD" w14:textId="77777777" w:rsidR="000D675B" w:rsidRDefault="00C35595" w:rsidP="00C35595">
      <w:pPr>
        <w:pStyle w:val="ListParagraph"/>
        <w:numPr>
          <w:ilvl w:val="0"/>
          <w:numId w:val="35"/>
        </w:numPr>
        <w:spacing w:after="160" w:line="259" w:lineRule="auto"/>
        <w:rPr>
          <w:rFonts w:cs="Arial"/>
          <w:szCs w:val="24"/>
        </w:rPr>
      </w:pPr>
      <w:r w:rsidRPr="00D4622D">
        <w:rPr>
          <w:rFonts w:cs="Arial"/>
          <w:szCs w:val="24"/>
        </w:rPr>
        <w:t xml:space="preserve">Standard DBS </w:t>
      </w:r>
    </w:p>
    <w:p w14:paraId="2371B363" w14:textId="77777777" w:rsidR="00EE3C43" w:rsidRDefault="00EE3C43" w:rsidP="00EE3C43">
      <w:pPr>
        <w:pStyle w:val="ListParagraph"/>
        <w:spacing w:after="160" w:line="259" w:lineRule="auto"/>
        <w:rPr>
          <w:rFonts w:cs="Arial"/>
          <w:szCs w:val="24"/>
        </w:rPr>
      </w:pPr>
    </w:p>
    <w:p w14:paraId="5D1ECB48" w14:textId="77777777" w:rsidR="00EE3C43" w:rsidRDefault="00EE3C43" w:rsidP="00EE3C43">
      <w:pPr>
        <w:pStyle w:val="ListParagraph"/>
        <w:spacing w:after="160" w:line="259" w:lineRule="auto"/>
        <w:rPr>
          <w:rFonts w:cs="Arial"/>
          <w:szCs w:val="24"/>
        </w:rPr>
      </w:pPr>
    </w:p>
    <w:p w14:paraId="016968EB" w14:textId="77777777" w:rsidR="00EE3C43" w:rsidRDefault="00EE3C43" w:rsidP="00EE3C43">
      <w:pPr>
        <w:pStyle w:val="ListParagraph"/>
        <w:spacing w:after="160" w:line="259" w:lineRule="auto"/>
        <w:rPr>
          <w:rFonts w:cs="Arial"/>
          <w:szCs w:val="24"/>
        </w:rPr>
      </w:pPr>
    </w:p>
    <w:p w14:paraId="43EAB818" w14:textId="77777777" w:rsidR="00EE3C43" w:rsidRDefault="00EE3C43" w:rsidP="00EE3C43">
      <w:pPr>
        <w:pStyle w:val="ListParagraph"/>
        <w:spacing w:after="160" w:line="259" w:lineRule="auto"/>
        <w:rPr>
          <w:rFonts w:cs="Arial"/>
          <w:szCs w:val="24"/>
        </w:rPr>
      </w:pPr>
    </w:p>
    <w:p w14:paraId="1EA53774" w14:textId="77777777" w:rsidR="00EE3C43" w:rsidRDefault="00EE3C43" w:rsidP="00EE3C43">
      <w:pPr>
        <w:pStyle w:val="ListParagraph"/>
        <w:spacing w:after="160" w:line="259" w:lineRule="auto"/>
        <w:rPr>
          <w:rFonts w:cs="Arial"/>
          <w:szCs w:val="24"/>
        </w:rPr>
      </w:pPr>
    </w:p>
    <w:p w14:paraId="434D2E10" w14:textId="212A91BF" w:rsidR="00EE3C43" w:rsidRDefault="00C725FF" w:rsidP="00EE3C43">
      <w:pPr>
        <w:rPr>
          <w:rFonts w:cs="Arial"/>
        </w:rPr>
      </w:pPr>
      <w:r>
        <w:rPr>
          <w:noProof/>
          <w:color w:val="2B579A"/>
          <w:shd w:val="clear" w:color="auto" w:fill="E6E6E6"/>
        </w:rPr>
        <w:drawing>
          <wp:anchor distT="0" distB="0" distL="114300" distR="114300" simplePos="0" relativeHeight="251658240" behindDoc="1" locked="0" layoutInCell="1" allowOverlap="1" wp14:anchorId="49184762" wp14:editId="483B2C98">
            <wp:simplePos x="0" y="0"/>
            <wp:positionH relativeFrom="column">
              <wp:posOffset>-97155</wp:posOffset>
            </wp:positionH>
            <wp:positionV relativeFrom="paragraph">
              <wp:posOffset>-923925</wp:posOffset>
            </wp:positionV>
            <wp:extent cx="2578100" cy="1002030"/>
            <wp:effectExtent l="0" t="0" r="0" b="0"/>
            <wp:wrapNone/>
            <wp:docPr id="445281495" name="Picture 4" descr="rnc logo, education, employment and empower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nc logo, education, employment and empowerment"/>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8100" cy="1002030"/>
                    </a:xfrm>
                    <a:prstGeom prst="rect">
                      <a:avLst/>
                    </a:prstGeom>
                    <a:noFill/>
                  </pic:spPr>
                </pic:pic>
              </a:graphicData>
            </a:graphic>
            <wp14:sizeRelH relativeFrom="page">
              <wp14:pctWidth>0</wp14:pctWidth>
            </wp14:sizeRelH>
            <wp14:sizeRelV relativeFrom="page">
              <wp14:pctHeight>0</wp14:pctHeight>
            </wp14:sizeRelV>
          </wp:anchor>
        </w:drawing>
      </w:r>
    </w:p>
    <w:p w14:paraId="02ECFC40" w14:textId="77777777" w:rsidR="00EE3C43" w:rsidRPr="00866771" w:rsidRDefault="00EE3C43" w:rsidP="00EE3C43">
      <w:pPr>
        <w:pStyle w:val="Heading1"/>
      </w:pPr>
      <w:bookmarkStart w:id="16" w:name="_Toc179190733"/>
      <w:r>
        <w:t xml:space="preserve">Appendix 2 - </w:t>
      </w:r>
      <w:r w:rsidRPr="00866771">
        <w:t>Self – disclosure form</w:t>
      </w:r>
      <w:bookmarkEnd w:id="16"/>
    </w:p>
    <w:p w14:paraId="5895CDF5" w14:textId="77777777" w:rsidR="00EE3C43" w:rsidRPr="00C31AF8" w:rsidRDefault="00EE3C43" w:rsidP="00EE3C43">
      <w:pPr>
        <w:rPr>
          <w:rFonts w:cs="Arial"/>
        </w:rPr>
      </w:pPr>
    </w:p>
    <w:p w14:paraId="060B1E61" w14:textId="77777777" w:rsidR="00EE3C43" w:rsidRDefault="00EE3C43" w:rsidP="00EE3C43">
      <w:pPr>
        <w:rPr>
          <w:rFonts w:eastAsia="Times New Roman" w:cs="Arial"/>
        </w:rPr>
      </w:pPr>
      <w:r w:rsidRPr="00500041">
        <w:rPr>
          <w:rFonts w:eastAsia="Times New Roman" w:cs="Arial"/>
        </w:rPr>
        <w:t>As the role you have applied for involves contact with children</w:t>
      </w:r>
      <w:r>
        <w:rPr>
          <w:rFonts w:eastAsia="Times New Roman" w:cs="Arial"/>
        </w:rPr>
        <w:t xml:space="preserve"> and vulnerable adults, RNC require you to complete this self-disclosure form and bring it with you to interview. </w:t>
      </w:r>
    </w:p>
    <w:p w14:paraId="739928B5" w14:textId="77777777" w:rsidR="00EE3C43" w:rsidRDefault="00EE3C43" w:rsidP="00EE3C43">
      <w:pPr>
        <w:rPr>
          <w:rFonts w:eastAsia="Times New Roman" w:cs="Arial"/>
        </w:rPr>
      </w:pPr>
    </w:p>
    <w:p w14:paraId="55BB8DCE" w14:textId="77777777" w:rsidR="00EE3C43" w:rsidRDefault="00EE3C43" w:rsidP="00EE3C43">
      <w:pPr>
        <w:rPr>
          <w:rFonts w:eastAsia="Times New Roman" w:cs="Arial"/>
        </w:rPr>
      </w:pPr>
      <w:r>
        <w:rPr>
          <w:rFonts w:eastAsia="Times New Roman" w:cs="Arial"/>
        </w:rPr>
        <w:t>If successful, y</w:t>
      </w:r>
      <w:r w:rsidRPr="00500041">
        <w:rPr>
          <w:rFonts w:eastAsia="Times New Roman" w:cs="Arial"/>
        </w:rPr>
        <w:t xml:space="preserve">ou will also be required to undergo the relevant vetting and barring checks, this </w:t>
      </w:r>
      <w:r>
        <w:rPr>
          <w:rFonts w:eastAsia="Times New Roman" w:cs="Arial"/>
        </w:rPr>
        <w:t>will</w:t>
      </w:r>
      <w:r w:rsidRPr="00500041">
        <w:rPr>
          <w:rFonts w:eastAsia="Times New Roman" w:cs="Arial"/>
        </w:rPr>
        <w:t xml:space="preserve"> include checking criminal convictions and checking that you are not barred from working with children</w:t>
      </w:r>
      <w:r>
        <w:rPr>
          <w:rFonts w:eastAsia="Times New Roman" w:cs="Arial"/>
        </w:rPr>
        <w:t xml:space="preserve"> and vulnerable adults</w:t>
      </w:r>
      <w:r w:rsidRPr="00500041">
        <w:rPr>
          <w:rFonts w:eastAsia="Times New Roman" w:cs="Arial"/>
        </w:rPr>
        <w:t xml:space="preserve">. </w:t>
      </w:r>
    </w:p>
    <w:p w14:paraId="173C00F7" w14:textId="77777777" w:rsidR="00EE3C43" w:rsidRDefault="00EE3C43" w:rsidP="00EE3C43">
      <w:pPr>
        <w:rPr>
          <w:rFonts w:eastAsia="Times New Roman" w:cs="Arial"/>
        </w:rPr>
      </w:pPr>
    </w:p>
    <w:p w14:paraId="73FDB122" w14:textId="77777777" w:rsidR="00EE3C43" w:rsidRPr="00500041" w:rsidRDefault="00EE3C43" w:rsidP="00EE3C43">
      <w:pPr>
        <w:rPr>
          <w:rFonts w:eastAsia="Times New Roman" w:cs="Arial"/>
        </w:rPr>
      </w:pPr>
      <w:r w:rsidRPr="00500041">
        <w:rPr>
          <w:rFonts w:eastAsia="Times New Roman" w:cs="Arial"/>
        </w:rPr>
        <w:t>All information you provide will be treated as confidential and managed in accordance with relevant data protection legislation and guidance. You have a legal right to access any information held about you</w:t>
      </w:r>
    </w:p>
    <w:p w14:paraId="66816866" w14:textId="77777777" w:rsidR="00EE3C43" w:rsidRDefault="00EE3C43" w:rsidP="00EE3C43">
      <w:pPr>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EE3C43" w:rsidRPr="00C31AF8" w14:paraId="27C0A1DB" w14:textId="77777777" w:rsidTr="00071397">
        <w:tc>
          <w:tcPr>
            <w:tcW w:w="3539" w:type="dxa"/>
          </w:tcPr>
          <w:p w14:paraId="0D8F056C" w14:textId="77777777" w:rsidR="00EE3C43" w:rsidRPr="00071397" w:rsidRDefault="00EE3C43" w:rsidP="00071397">
            <w:pPr>
              <w:rPr>
                <w:rFonts w:cs="Arial"/>
              </w:rPr>
            </w:pPr>
            <w:r w:rsidRPr="00071397">
              <w:rPr>
                <w:rFonts w:cs="Arial"/>
              </w:rPr>
              <w:t xml:space="preserve">Name </w:t>
            </w:r>
          </w:p>
        </w:tc>
        <w:tc>
          <w:tcPr>
            <w:tcW w:w="5477" w:type="dxa"/>
          </w:tcPr>
          <w:p w14:paraId="42CFB715" w14:textId="77777777" w:rsidR="00EE3C43" w:rsidRPr="00071397" w:rsidRDefault="00EE3C43" w:rsidP="00071397">
            <w:pPr>
              <w:rPr>
                <w:rFonts w:cs="Arial"/>
              </w:rPr>
            </w:pPr>
          </w:p>
          <w:p w14:paraId="35AF78F8" w14:textId="77777777" w:rsidR="00EE3C43" w:rsidRPr="00071397" w:rsidRDefault="00EE3C43" w:rsidP="00071397">
            <w:pPr>
              <w:rPr>
                <w:rFonts w:cs="Arial"/>
              </w:rPr>
            </w:pPr>
          </w:p>
        </w:tc>
      </w:tr>
      <w:tr w:rsidR="00EE3C43" w:rsidRPr="00C31AF8" w14:paraId="7C533BF7" w14:textId="77777777" w:rsidTr="00071397">
        <w:tc>
          <w:tcPr>
            <w:tcW w:w="3539" w:type="dxa"/>
          </w:tcPr>
          <w:p w14:paraId="240E0748" w14:textId="77777777" w:rsidR="00EE3C43" w:rsidRPr="00071397" w:rsidRDefault="00EE3C43" w:rsidP="00071397">
            <w:pPr>
              <w:rPr>
                <w:rFonts w:cs="Arial"/>
              </w:rPr>
            </w:pPr>
            <w:r w:rsidRPr="00071397">
              <w:rPr>
                <w:rFonts w:cs="Arial"/>
              </w:rPr>
              <w:t>Previous name(s):</w:t>
            </w:r>
          </w:p>
          <w:p w14:paraId="493A1BE3" w14:textId="77777777" w:rsidR="00EE3C43" w:rsidRPr="00071397" w:rsidRDefault="00EE3C43" w:rsidP="00071397">
            <w:pPr>
              <w:rPr>
                <w:rFonts w:cs="Arial"/>
              </w:rPr>
            </w:pPr>
            <w:r w:rsidRPr="00071397">
              <w:rPr>
                <w:rFonts w:cs="Arial"/>
              </w:rPr>
              <w:t>Please include date(s) each name was used (MM/YYYY)</w:t>
            </w:r>
          </w:p>
        </w:tc>
        <w:tc>
          <w:tcPr>
            <w:tcW w:w="5477" w:type="dxa"/>
          </w:tcPr>
          <w:p w14:paraId="554CBF49" w14:textId="77777777" w:rsidR="00EE3C43" w:rsidRPr="00071397" w:rsidRDefault="00EE3C43" w:rsidP="00071397">
            <w:pPr>
              <w:rPr>
                <w:rFonts w:cs="Arial"/>
              </w:rPr>
            </w:pPr>
          </w:p>
        </w:tc>
      </w:tr>
      <w:tr w:rsidR="00EE3C43" w:rsidRPr="00C31AF8" w14:paraId="0BC6D1A8" w14:textId="77777777" w:rsidTr="00071397">
        <w:tc>
          <w:tcPr>
            <w:tcW w:w="3539" w:type="dxa"/>
          </w:tcPr>
          <w:p w14:paraId="20307AE1" w14:textId="77777777" w:rsidR="00EE3C43" w:rsidRPr="00071397" w:rsidRDefault="00EE3C43" w:rsidP="00071397">
            <w:pPr>
              <w:rPr>
                <w:rFonts w:cs="Arial"/>
              </w:rPr>
            </w:pPr>
            <w:r w:rsidRPr="00071397">
              <w:rPr>
                <w:rFonts w:cs="Arial"/>
              </w:rPr>
              <w:t>Address with postcode:</w:t>
            </w:r>
          </w:p>
          <w:p w14:paraId="7EE6BEDC" w14:textId="77777777" w:rsidR="00EE3C43" w:rsidRPr="00071397" w:rsidRDefault="00EE3C43" w:rsidP="00071397">
            <w:pPr>
              <w:rPr>
                <w:rFonts w:cs="Arial"/>
              </w:rPr>
            </w:pPr>
            <w:r w:rsidRPr="00071397">
              <w:rPr>
                <w:rFonts w:cs="Arial"/>
              </w:rPr>
              <w:t>Please include dates from and to (MM/YYYY) for each address</w:t>
            </w:r>
          </w:p>
        </w:tc>
        <w:tc>
          <w:tcPr>
            <w:tcW w:w="5477" w:type="dxa"/>
          </w:tcPr>
          <w:p w14:paraId="7534F5CE" w14:textId="77777777" w:rsidR="00EE3C43" w:rsidRPr="00071397" w:rsidRDefault="00EE3C43" w:rsidP="00071397">
            <w:pPr>
              <w:rPr>
                <w:rFonts w:cs="Arial"/>
              </w:rPr>
            </w:pPr>
          </w:p>
        </w:tc>
      </w:tr>
      <w:tr w:rsidR="00EE3C43" w:rsidRPr="00C31AF8" w14:paraId="42C00638" w14:textId="77777777" w:rsidTr="00071397">
        <w:tc>
          <w:tcPr>
            <w:tcW w:w="3539" w:type="dxa"/>
          </w:tcPr>
          <w:p w14:paraId="6565CA35" w14:textId="77777777" w:rsidR="00EE3C43" w:rsidRPr="00071397" w:rsidRDefault="00EE3C43" w:rsidP="00071397">
            <w:pPr>
              <w:rPr>
                <w:rFonts w:cs="Arial"/>
              </w:rPr>
            </w:pPr>
            <w:r w:rsidRPr="00071397">
              <w:rPr>
                <w:rFonts w:cs="Arial"/>
              </w:rPr>
              <w:t>Telephone/mobile number:</w:t>
            </w:r>
          </w:p>
        </w:tc>
        <w:tc>
          <w:tcPr>
            <w:tcW w:w="5477" w:type="dxa"/>
          </w:tcPr>
          <w:p w14:paraId="0D0B4B98" w14:textId="77777777" w:rsidR="00EE3C43" w:rsidRPr="00071397" w:rsidRDefault="00EE3C43" w:rsidP="00071397">
            <w:pPr>
              <w:rPr>
                <w:rFonts w:cs="Arial"/>
              </w:rPr>
            </w:pPr>
          </w:p>
          <w:p w14:paraId="055FAEC2" w14:textId="77777777" w:rsidR="00EE3C43" w:rsidRPr="00071397" w:rsidRDefault="00EE3C43" w:rsidP="00071397">
            <w:pPr>
              <w:rPr>
                <w:rFonts w:cs="Arial"/>
              </w:rPr>
            </w:pPr>
          </w:p>
        </w:tc>
      </w:tr>
      <w:tr w:rsidR="00EE3C43" w:rsidRPr="00C31AF8" w14:paraId="42036E74" w14:textId="77777777" w:rsidTr="00071397">
        <w:tc>
          <w:tcPr>
            <w:tcW w:w="3539" w:type="dxa"/>
          </w:tcPr>
          <w:p w14:paraId="5BBB5F98" w14:textId="77777777" w:rsidR="00EE3C43" w:rsidRPr="00071397" w:rsidRDefault="00EE3C43" w:rsidP="00071397">
            <w:pPr>
              <w:rPr>
                <w:rFonts w:cs="Arial"/>
              </w:rPr>
            </w:pPr>
            <w:r w:rsidRPr="00071397">
              <w:rPr>
                <w:rFonts w:cs="Arial"/>
              </w:rPr>
              <w:t>Date of birth:</w:t>
            </w:r>
          </w:p>
        </w:tc>
        <w:tc>
          <w:tcPr>
            <w:tcW w:w="5477" w:type="dxa"/>
          </w:tcPr>
          <w:p w14:paraId="3E4F2E79" w14:textId="77777777" w:rsidR="00EE3C43" w:rsidRPr="00071397" w:rsidRDefault="00EE3C43" w:rsidP="00071397">
            <w:pPr>
              <w:rPr>
                <w:rFonts w:cs="Arial"/>
              </w:rPr>
            </w:pPr>
          </w:p>
          <w:p w14:paraId="7EB6B324" w14:textId="77777777" w:rsidR="00EE3C43" w:rsidRPr="00071397" w:rsidRDefault="00EE3C43" w:rsidP="00071397">
            <w:pPr>
              <w:rPr>
                <w:rFonts w:cs="Arial"/>
              </w:rPr>
            </w:pPr>
          </w:p>
        </w:tc>
      </w:tr>
      <w:tr w:rsidR="00EE3C43" w:rsidRPr="00C31AF8" w14:paraId="12E9132F" w14:textId="77777777" w:rsidTr="00071397">
        <w:tc>
          <w:tcPr>
            <w:tcW w:w="3539" w:type="dxa"/>
          </w:tcPr>
          <w:p w14:paraId="18B13415" w14:textId="77777777" w:rsidR="00EE3C43" w:rsidRPr="00071397" w:rsidRDefault="00EE3C43" w:rsidP="00071397">
            <w:pPr>
              <w:rPr>
                <w:rFonts w:cs="Arial"/>
              </w:rPr>
            </w:pPr>
            <w:r w:rsidRPr="00071397">
              <w:rPr>
                <w:rFonts w:cs="Arial"/>
              </w:rPr>
              <w:t>Gender:</w:t>
            </w:r>
          </w:p>
        </w:tc>
        <w:tc>
          <w:tcPr>
            <w:tcW w:w="5477" w:type="dxa"/>
          </w:tcPr>
          <w:p w14:paraId="6127B83C" w14:textId="77777777" w:rsidR="00EE3C43" w:rsidRPr="00071397" w:rsidRDefault="00EE3C43" w:rsidP="00071397">
            <w:pPr>
              <w:rPr>
                <w:rFonts w:cs="Arial"/>
              </w:rPr>
            </w:pPr>
          </w:p>
          <w:p w14:paraId="4BD3AEE3" w14:textId="77777777" w:rsidR="00EE3C43" w:rsidRPr="00071397" w:rsidRDefault="00EE3C43" w:rsidP="00071397">
            <w:pPr>
              <w:rPr>
                <w:rFonts w:cs="Arial"/>
              </w:rPr>
            </w:pPr>
          </w:p>
        </w:tc>
      </w:tr>
    </w:tbl>
    <w:p w14:paraId="1291A7F3" w14:textId="77777777" w:rsidR="00EE3C43" w:rsidRDefault="00EE3C43" w:rsidP="00EE3C43">
      <w:pPr>
        <w:rPr>
          <w:rFonts w:cs="Arial"/>
        </w:rPr>
      </w:pPr>
    </w:p>
    <w:p w14:paraId="78E4DFC1" w14:textId="77777777" w:rsidR="00EE3C43" w:rsidRPr="00C31AF8" w:rsidRDefault="00EE3C43" w:rsidP="00EE3C4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075"/>
      </w:tblGrid>
      <w:tr w:rsidR="00EE3C43" w:rsidRPr="00C31AF8" w14:paraId="51AD6B62" w14:textId="77777777" w:rsidTr="00071397">
        <w:tc>
          <w:tcPr>
            <w:tcW w:w="6941" w:type="dxa"/>
          </w:tcPr>
          <w:p w14:paraId="7F68DE14" w14:textId="77777777" w:rsidR="00EE3C43" w:rsidRPr="00071397" w:rsidRDefault="00EE3C43" w:rsidP="00071397">
            <w:pPr>
              <w:rPr>
                <w:rFonts w:cs="Arial"/>
              </w:rPr>
            </w:pPr>
            <w:r w:rsidRPr="00071397">
              <w:rPr>
                <w:rFonts w:cs="Arial"/>
              </w:rPr>
              <w:t xml:space="preserve">Have you ever been known to any Children’s Services department or Police as being a risk or potential risk to children and/or vulnerable adults? </w:t>
            </w:r>
          </w:p>
        </w:tc>
        <w:tc>
          <w:tcPr>
            <w:tcW w:w="2075" w:type="dxa"/>
          </w:tcPr>
          <w:p w14:paraId="751CA5EA" w14:textId="77777777" w:rsidR="00EE3C43" w:rsidRPr="00071397" w:rsidRDefault="00EE3C43" w:rsidP="00071397">
            <w:pPr>
              <w:rPr>
                <w:rFonts w:cs="Arial"/>
              </w:rPr>
            </w:pPr>
            <w:r w:rsidRPr="00071397">
              <w:rPr>
                <w:rFonts w:cs="Arial"/>
              </w:rPr>
              <w:t xml:space="preserve">Yes / No </w:t>
            </w:r>
          </w:p>
          <w:p w14:paraId="6715FD90" w14:textId="77777777" w:rsidR="00EE3C43" w:rsidRPr="00071397" w:rsidRDefault="00EE3C43" w:rsidP="00071397">
            <w:pPr>
              <w:rPr>
                <w:rFonts w:cs="Arial"/>
              </w:rPr>
            </w:pPr>
            <w:r w:rsidRPr="00071397">
              <w:rPr>
                <w:rFonts w:cs="Arial"/>
              </w:rPr>
              <w:t>(please circle)</w:t>
            </w:r>
          </w:p>
        </w:tc>
      </w:tr>
      <w:tr w:rsidR="00EE3C43" w:rsidRPr="00C31AF8" w14:paraId="4632D8ED" w14:textId="77777777" w:rsidTr="00071397">
        <w:tc>
          <w:tcPr>
            <w:tcW w:w="9016" w:type="dxa"/>
            <w:gridSpan w:val="2"/>
          </w:tcPr>
          <w:p w14:paraId="04FD61ED" w14:textId="77777777" w:rsidR="00EE3C43" w:rsidRPr="00071397" w:rsidRDefault="00EE3C43" w:rsidP="00071397">
            <w:pPr>
              <w:rPr>
                <w:rFonts w:cs="Arial"/>
              </w:rPr>
            </w:pPr>
            <w:r w:rsidRPr="00071397">
              <w:rPr>
                <w:rFonts w:cs="Arial"/>
              </w:rPr>
              <w:t>If yes, please provide further information:</w:t>
            </w:r>
          </w:p>
          <w:p w14:paraId="07A273FA" w14:textId="77777777" w:rsidR="00EE3C43" w:rsidRPr="00071397" w:rsidRDefault="00EE3C43" w:rsidP="00071397">
            <w:pPr>
              <w:rPr>
                <w:rFonts w:cs="Arial"/>
              </w:rPr>
            </w:pPr>
          </w:p>
          <w:p w14:paraId="7E47FE1B" w14:textId="77777777" w:rsidR="00EE3C43" w:rsidRPr="00071397" w:rsidRDefault="00EE3C43" w:rsidP="00071397">
            <w:pPr>
              <w:rPr>
                <w:rFonts w:cs="Arial"/>
              </w:rPr>
            </w:pPr>
          </w:p>
          <w:p w14:paraId="2AEC4C2B" w14:textId="77777777" w:rsidR="00EE3C43" w:rsidRPr="00071397" w:rsidRDefault="00EE3C43" w:rsidP="00071397">
            <w:pPr>
              <w:rPr>
                <w:rFonts w:cs="Arial"/>
              </w:rPr>
            </w:pPr>
          </w:p>
        </w:tc>
      </w:tr>
      <w:tr w:rsidR="00EE3C43" w:rsidRPr="00C31AF8" w14:paraId="1EE08A9A" w14:textId="77777777" w:rsidTr="00071397">
        <w:tc>
          <w:tcPr>
            <w:tcW w:w="6941" w:type="dxa"/>
          </w:tcPr>
          <w:p w14:paraId="27B8C4A1" w14:textId="77777777" w:rsidR="00EE3C43" w:rsidRPr="00071397" w:rsidRDefault="00EE3C43" w:rsidP="00071397">
            <w:pPr>
              <w:rPr>
                <w:rFonts w:cs="Arial"/>
              </w:rPr>
            </w:pPr>
            <w:r w:rsidRPr="00071397">
              <w:rPr>
                <w:rFonts w:cs="Arial"/>
              </w:rPr>
              <w:t xml:space="preserve">Have you been the subject of any investigation and/or sanction by any organisation or body due to concerns about your behaviour towards children and/or vulnerable adults? </w:t>
            </w:r>
          </w:p>
        </w:tc>
        <w:tc>
          <w:tcPr>
            <w:tcW w:w="2075" w:type="dxa"/>
          </w:tcPr>
          <w:p w14:paraId="765C27BB" w14:textId="77777777" w:rsidR="00EE3C43" w:rsidRPr="00071397" w:rsidRDefault="00EE3C43" w:rsidP="00071397">
            <w:pPr>
              <w:rPr>
                <w:rFonts w:cs="Arial"/>
              </w:rPr>
            </w:pPr>
            <w:r w:rsidRPr="00071397">
              <w:rPr>
                <w:rFonts w:cs="Arial"/>
              </w:rPr>
              <w:t xml:space="preserve">Yes / No </w:t>
            </w:r>
          </w:p>
          <w:p w14:paraId="486D2991" w14:textId="77777777" w:rsidR="00EE3C43" w:rsidRPr="00071397" w:rsidRDefault="00EE3C43" w:rsidP="00071397">
            <w:pPr>
              <w:rPr>
                <w:rFonts w:cs="Arial"/>
              </w:rPr>
            </w:pPr>
            <w:r w:rsidRPr="00071397">
              <w:rPr>
                <w:rFonts w:cs="Arial"/>
              </w:rPr>
              <w:t>(please circle)</w:t>
            </w:r>
          </w:p>
        </w:tc>
      </w:tr>
      <w:tr w:rsidR="00EE3C43" w:rsidRPr="00C31AF8" w14:paraId="6334FAE0" w14:textId="77777777" w:rsidTr="00071397">
        <w:tc>
          <w:tcPr>
            <w:tcW w:w="9016" w:type="dxa"/>
            <w:gridSpan w:val="2"/>
          </w:tcPr>
          <w:p w14:paraId="2731F124" w14:textId="77777777" w:rsidR="00EE3C43" w:rsidRPr="00071397" w:rsidRDefault="00EE3C43" w:rsidP="00071397">
            <w:pPr>
              <w:rPr>
                <w:rFonts w:cs="Arial"/>
              </w:rPr>
            </w:pPr>
            <w:r w:rsidRPr="00071397">
              <w:rPr>
                <w:rFonts w:cs="Arial"/>
              </w:rPr>
              <w:t>If yes, please provide further information and include details of the outcome:</w:t>
            </w:r>
          </w:p>
          <w:p w14:paraId="41FCB896" w14:textId="77777777" w:rsidR="00EE3C43" w:rsidRPr="00071397" w:rsidRDefault="00EE3C43" w:rsidP="00071397">
            <w:pPr>
              <w:rPr>
                <w:rFonts w:cs="Arial"/>
              </w:rPr>
            </w:pPr>
          </w:p>
          <w:p w14:paraId="17422969" w14:textId="77777777" w:rsidR="00EE3C43" w:rsidRPr="00071397" w:rsidRDefault="00EE3C43" w:rsidP="00071397">
            <w:pPr>
              <w:rPr>
                <w:rFonts w:cs="Arial"/>
              </w:rPr>
            </w:pPr>
          </w:p>
          <w:p w14:paraId="603B6F98" w14:textId="77777777" w:rsidR="00EE3C43" w:rsidRPr="00071397" w:rsidRDefault="00EE3C43" w:rsidP="00071397">
            <w:pPr>
              <w:rPr>
                <w:rFonts w:cs="Arial"/>
              </w:rPr>
            </w:pPr>
          </w:p>
        </w:tc>
      </w:tr>
      <w:tr w:rsidR="00EE3C43" w:rsidRPr="00C31AF8" w14:paraId="394E3D87" w14:textId="77777777" w:rsidTr="00071397">
        <w:tc>
          <w:tcPr>
            <w:tcW w:w="6941" w:type="dxa"/>
          </w:tcPr>
          <w:p w14:paraId="0289495B" w14:textId="77777777" w:rsidR="00EE3C43" w:rsidRPr="00071397" w:rsidRDefault="00EE3C43" w:rsidP="00071397">
            <w:pPr>
              <w:rPr>
                <w:rFonts w:cs="Arial"/>
              </w:rPr>
            </w:pPr>
            <w:r w:rsidRPr="00071397">
              <w:rPr>
                <w:rFonts w:cs="Arial"/>
              </w:rPr>
              <w:t xml:space="preserve">Have you ever been the subject of disciplinary sanctions or been asked to leave employment or voluntary activity due to </w:t>
            </w:r>
            <w:r w:rsidRPr="00071397">
              <w:rPr>
                <w:rFonts w:cs="Arial"/>
              </w:rPr>
              <w:lastRenderedPageBreak/>
              <w:t>inappropriate behaviour towards children and/or vulnerable adults?</w:t>
            </w:r>
          </w:p>
        </w:tc>
        <w:tc>
          <w:tcPr>
            <w:tcW w:w="2075" w:type="dxa"/>
          </w:tcPr>
          <w:p w14:paraId="67CFE3B3" w14:textId="77777777" w:rsidR="00EE3C43" w:rsidRPr="00071397" w:rsidRDefault="00EE3C43" w:rsidP="00071397">
            <w:pPr>
              <w:rPr>
                <w:rFonts w:cs="Arial"/>
              </w:rPr>
            </w:pPr>
            <w:r w:rsidRPr="00071397">
              <w:rPr>
                <w:rFonts w:cs="Arial"/>
              </w:rPr>
              <w:lastRenderedPageBreak/>
              <w:t xml:space="preserve">Yes / No </w:t>
            </w:r>
          </w:p>
          <w:p w14:paraId="2D5F3A59" w14:textId="77777777" w:rsidR="00EE3C43" w:rsidRPr="00071397" w:rsidRDefault="00EE3C43" w:rsidP="00071397">
            <w:pPr>
              <w:rPr>
                <w:rFonts w:cs="Arial"/>
              </w:rPr>
            </w:pPr>
            <w:r w:rsidRPr="00071397">
              <w:rPr>
                <w:rFonts w:cs="Arial"/>
              </w:rPr>
              <w:t>(please circle)</w:t>
            </w:r>
          </w:p>
        </w:tc>
      </w:tr>
      <w:tr w:rsidR="00EE3C43" w:rsidRPr="00C31AF8" w14:paraId="008B538B" w14:textId="77777777" w:rsidTr="00071397">
        <w:tc>
          <w:tcPr>
            <w:tcW w:w="9016" w:type="dxa"/>
            <w:gridSpan w:val="2"/>
          </w:tcPr>
          <w:p w14:paraId="099B2BAE" w14:textId="77777777" w:rsidR="00EE3C43" w:rsidRPr="00071397" w:rsidRDefault="00EE3C43" w:rsidP="00071397">
            <w:pPr>
              <w:rPr>
                <w:rFonts w:cs="Arial"/>
              </w:rPr>
            </w:pPr>
            <w:r w:rsidRPr="00071397">
              <w:rPr>
                <w:rFonts w:cs="Arial"/>
              </w:rPr>
              <w:t>If yes, please provide further information:</w:t>
            </w:r>
          </w:p>
          <w:p w14:paraId="20E75834" w14:textId="77777777" w:rsidR="00EE3C43" w:rsidRPr="00071397" w:rsidRDefault="00EE3C43" w:rsidP="00071397">
            <w:pPr>
              <w:rPr>
                <w:rFonts w:cs="Arial"/>
              </w:rPr>
            </w:pPr>
          </w:p>
          <w:p w14:paraId="662F79E3" w14:textId="77777777" w:rsidR="00EE3C43" w:rsidRPr="00071397" w:rsidRDefault="00EE3C43" w:rsidP="00071397">
            <w:pPr>
              <w:rPr>
                <w:rFonts w:cs="Arial"/>
              </w:rPr>
            </w:pPr>
          </w:p>
          <w:p w14:paraId="4663DFBE" w14:textId="77777777" w:rsidR="00EE3C43" w:rsidRPr="00071397" w:rsidRDefault="00EE3C43" w:rsidP="00071397">
            <w:pPr>
              <w:rPr>
                <w:rFonts w:cs="Arial"/>
              </w:rPr>
            </w:pPr>
          </w:p>
        </w:tc>
      </w:tr>
      <w:tr w:rsidR="00EE3C43" w:rsidRPr="00C31AF8" w14:paraId="3C9857D1" w14:textId="77777777" w:rsidTr="00071397">
        <w:tc>
          <w:tcPr>
            <w:tcW w:w="6941" w:type="dxa"/>
          </w:tcPr>
          <w:p w14:paraId="7C10B4F6" w14:textId="77777777" w:rsidR="00EE3C43" w:rsidRPr="00071397" w:rsidRDefault="00EE3C43" w:rsidP="00071397">
            <w:pPr>
              <w:rPr>
                <w:rFonts w:cs="Arial"/>
              </w:rPr>
            </w:pPr>
            <w:r w:rsidRPr="00071397">
              <w:rPr>
                <w:rFonts w:cs="Arial"/>
              </w:rPr>
              <w:t>Do you have any overseas convictions?</w:t>
            </w:r>
          </w:p>
          <w:p w14:paraId="27FB4DC9" w14:textId="77777777" w:rsidR="00EE3C43" w:rsidRPr="00071397" w:rsidRDefault="00EE3C43" w:rsidP="00071397">
            <w:pPr>
              <w:rPr>
                <w:rFonts w:cs="Arial"/>
              </w:rPr>
            </w:pPr>
          </w:p>
        </w:tc>
        <w:tc>
          <w:tcPr>
            <w:tcW w:w="2075" w:type="dxa"/>
          </w:tcPr>
          <w:p w14:paraId="6EE3E62B" w14:textId="77777777" w:rsidR="00EE3C43" w:rsidRPr="00071397" w:rsidRDefault="00EE3C43" w:rsidP="00071397">
            <w:pPr>
              <w:rPr>
                <w:rFonts w:cs="Arial"/>
              </w:rPr>
            </w:pPr>
            <w:r w:rsidRPr="00071397">
              <w:rPr>
                <w:rFonts w:cs="Arial"/>
              </w:rPr>
              <w:t xml:space="preserve">Yes / No </w:t>
            </w:r>
          </w:p>
          <w:p w14:paraId="3801EAC5" w14:textId="77777777" w:rsidR="00EE3C43" w:rsidRPr="00071397" w:rsidRDefault="00EE3C43" w:rsidP="00071397">
            <w:pPr>
              <w:rPr>
                <w:rFonts w:cs="Arial"/>
              </w:rPr>
            </w:pPr>
            <w:r w:rsidRPr="00071397">
              <w:rPr>
                <w:rFonts w:cs="Arial"/>
              </w:rPr>
              <w:t>(please circle)</w:t>
            </w:r>
          </w:p>
        </w:tc>
      </w:tr>
      <w:tr w:rsidR="00EE3C43" w:rsidRPr="00C31AF8" w14:paraId="47850E43" w14:textId="77777777" w:rsidTr="00071397">
        <w:tc>
          <w:tcPr>
            <w:tcW w:w="9016" w:type="dxa"/>
            <w:gridSpan w:val="2"/>
          </w:tcPr>
          <w:p w14:paraId="3B6DB502" w14:textId="77777777" w:rsidR="00EE3C43" w:rsidRPr="00071397" w:rsidRDefault="00EE3C43" w:rsidP="00071397">
            <w:pPr>
              <w:rPr>
                <w:rFonts w:cs="Arial"/>
              </w:rPr>
            </w:pPr>
            <w:r w:rsidRPr="00071397">
              <w:rPr>
                <w:rFonts w:cs="Arial"/>
              </w:rPr>
              <w:t>If yes, please provide further information:</w:t>
            </w:r>
          </w:p>
          <w:p w14:paraId="7AC5DD86" w14:textId="77777777" w:rsidR="00EE3C43" w:rsidRPr="00071397" w:rsidRDefault="00EE3C43" w:rsidP="00071397">
            <w:pPr>
              <w:rPr>
                <w:rFonts w:cs="Arial"/>
              </w:rPr>
            </w:pPr>
          </w:p>
          <w:p w14:paraId="13D048AE" w14:textId="77777777" w:rsidR="00EE3C43" w:rsidRPr="00071397" w:rsidRDefault="00EE3C43" w:rsidP="00071397">
            <w:pPr>
              <w:rPr>
                <w:rFonts w:cs="Arial"/>
              </w:rPr>
            </w:pPr>
          </w:p>
          <w:p w14:paraId="3880FD60" w14:textId="77777777" w:rsidR="00EE3C43" w:rsidRPr="00071397" w:rsidRDefault="00EE3C43" w:rsidP="00071397">
            <w:pPr>
              <w:rPr>
                <w:rFonts w:cs="Arial"/>
              </w:rPr>
            </w:pPr>
          </w:p>
        </w:tc>
      </w:tr>
    </w:tbl>
    <w:p w14:paraId="5680F7A1" w14:textId="77777777" w:rsidR="00EE3C43" w:rsidRPr="00C31AF8" w:rsidRDefault="00EE3C43" w:rsidP="00EE3C4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12"/>
      </w:tblGrid>
      <w:tr w:rsidR="00EE3C43" w:rsidRPr="00C31AF8" w14:paraId="35ED679B" w14:textId="77777777" w:rsidTr="00071397">
        <w:tc>
          <w:tcPr>
            <w:tcW w:w="9016" w:type="dxa"/>
            <w:gridSpan w:val="2"/>
          </w:tcPr>
          <w:p w14:paraId="2CA8CCC8" w14:textId="77777777" w:rsidR="00EE3C43" w:rsidRPr="00071397" w:rsidRDefault="00EE3C43" w:rsidP="00071397">
            <w:pPr>
              <w:rPr>
                <w:rFonts w:cs="Arial"/>
              </w:rPr>
            </w:pPr>
            <w:r w:rsidRPr="00071397">
              <w:rPr>
                <w:rFonts w:cs="Arial"/>
              </w:rPr>
              <w:t>Confirmation of declaration (initial each box below)</w:t>
            </w:r>
          </w:p>
          <w:p w14:paraId="62C4E0B5" w14:textId="77777777" w:rsidR="00EE3C43" w:rsidRPr="00071397" w:rsidRDefault="00EE3C43" w:rsidP="00071397">
            <w:pPr>
              <w:rPr>
                <w:rFonts w:cs="Arial"/>
              </w:rPr>
            </w:pPr>
          </w:p>
        </w:tc>
      </w:tr>
      <w:tr w:rsidR="00EE3C43" w:rsidRPr="00C31AF8" w14:paraId="3CA3EDCB" w14:textId="77777777" w:rsidTr="00071397">
        <w:tc>
          <w:tcPr>
            <w:tcW w:w="704" w:type="dxa"/>
          </w:tcPr>
          <w:p w14:paraId="6FAC75B4" w14:textId="77777777" w:rsidR="00EE3C43" w:rsidRPr="00071397" w:rsidRDefault="00EE3C43" w:rsidP="00071397">
            <w:pPr>
              <w:rPr>
                <w:rFonts w:cs="Arial"/>
              </w:rPr>
            </w:pPr>
          </w:p>
        </w:tc>
        <w:tc>
          <w:tcPr>
            <w:tcW w:w="8312" w:type="dxa"/>
          </w:tcPr>
          <w:p w14:paraId="462C76C6" w14:textId="77777777" w:rsidR="00EE3C43" w:rsidRPr="00071397" w:rsidRDefault="00EE3C43" w:rsidP="00071397">
            <w:pPr>
              <w:rPr>
                <w:rFonts w:cs="Arial"/>
              </w:rPr>
            </w:pPr>
            <w:r w:rsidRPr="00071397">
              <w:rPr>
                <w:rFonts w:cs="Arial"/>
              </w:rPr>
              <w:t xml:space="preserve">I agree that the information provided here may be processed in connection with recruitment purposes and I understand that an offer of employment may be </w:t>
            </w:r>
            <w:proofErr w:type="gramStart"/>
            <w:r w:rsidRPr="00071397">
              <w:rPr>
                <w:rFonts w:cs="Arial"/>
              </w:rPr>
              <w:t>withdrawn</w:t>
            </w:r>
            <w:proofErr w:type="gramEnd"/>
            <w:r w:rsidRPr="00071397">
              <w:rPr>
                <w:rFonts w:cs="Arial"/>
              </w:rPr>
              <w:t xml:space="preserve"> or disciplinary action may be taken if information is not disclosed by me and subsequently comes to RNC’s attention. </w:t>
            </w:r>
          </w:p>
          <w:p w14:paraId="32D5517D" w14:textId="77777777" w:rsidR="00EE3C43" w:rsidRPr="00071397" w:rsidRDefault="00EE3C43" w:rsidP="00071397">
            <w:pPr>
              <w:rPr>
                <w:rFonts w:cs="Arial"/>
              </w:rPr>
            </w:pPr>
          </w:p>
        </w:tc>
      </w:tr>
      <w:tr w:rsidR="00EE3C43" w:rsidRPr="00C31AF8" w14:paraId="759C3936" w14:textId="77777777" w:rsidTr="00071397">
        <w:tc>
          <w:tcPr>
            <w:tcW w:w="704" w:type="dxa"/>
          </w:tcPr>
          <w:p w14:paraId="77E6663A" w14:textId="77777777" w:rsidR="00EE3C43" w:rsidRPr="00071397" w:rsidRDefault="00EE3C43" w:rsidP="00071397">
            <w:pPr>
              <w:rPr>
                <w:rFonts w:cs="Arial"/>
              </w:rPr>
            </w:pPr>
          </w:p>
        </w:tc>
        <w:tc>
          <w:tcPr>
            <w:tcW w:w="8312" w:type="dxa"/>
          </w:tcPr>
          <w:p w14:paraId="5CECA4F9" w14:textId="77777777" w:rsidR="00EE3C43" w:rsidRPr="00071397" w:rsidRDefault="00EE3C43" w:rsidP="00071397">
            <w:pPr>
              <w:rPr>
                <w:rFonts w:cs="Arial"/>
              </w:rPr>
            </w:pPr>
            <w:r w:rsidRPr="00071397">
              <w:rPr>
                <w:rFonts w:cs="Arial"/>
              </w:rPr>
              <w:t xml:space="preserve">In accordance with RNC’s procedures if required I agree to a DBS check </w:t>
            </w:r>
          </w:p>
          <w:p w14:paraId="7D81BF7E" w14:textId="77777777" w:rsidR="00EE3C43" w:rsidRPr="00071397" w:rsidRDefault="00EE3C43" w:rsidP="00071397">
            <w:pPr>
              <w:rPr>
                <w:rFonts w:cs="Arial"/>
              </w:rPr>
            </w:pPr>
          </w:p>
        </w:tc>
      </w:tr>
      <w:tr w:rsidR="00EE3C43" w:rsidRPr="00C31AF8" w14:paraId="75242A29" w14:textId="77777777" w:rsidTr="00071397">
        <w:tc>
          <w:tcPr>
            <w:tcW w:w="704" w:type="dxa"/>
          </w:tcPr>
          <w:p w14:paraId="054BB0F3" w14:textId="77777777" w:rsidR="00EE3C43" w:rsidRPr="00071397" w:rsidRDefault="00EE3C43" w:rsidP="00071397">
            <w:pPr>
              <w:rPr>
                <w:rFonts w:cs="Arial"/>
              </w:rPr>
            </w:pPr>
          </w:p>
        </w:tc>
        <w:tc>
          <w:tcPr>
            <w:tcW w:w="8312" w:type="dxa"/>
          </w:tcPr>
          <w:p w14:paraId="43D01625" w14:textId="77777777" w:rsidR="00EE3C43" w:rsidRPr="00071397" w:rsidRDefault="00EE3C43" w:rsidP="00071397">
            <w:pPr>
              <w:rPr>
                <w:rFonts w:cs="Arial"/>
              </w:rPr>
            </w:pPr>
            <w:r w:rsidRPr="00071397">
              <w:rPr>
                <w:rFonts w:cs="Arial"/>
              </w:rPr>
              <w:t>I agree to inform RNC within 24 hours if I am subsequently investigated by any agency or organisation in relation to concerns about my behaviour towards children, young people and/or vulnerable adults.</w:t>
            </w:r>
          </w:p>
          <w:p w14:paraId="20EE684E" w14:textId="77777777" w:rsidR="00EE3C43" w:rsidRPr="00071397" w:rsidRDefault="00EE3C43" w:rsidP="00071397">
            <w:pPr>
              <w:rPr>
                <w:rFonts w:cs="Arial"/>
              </w:rPr>
            </w:pPr>
          </w:p>
        </w:tc>
      </w:tr>
      <w:tr w:rsidR="00EE3C43" w:rsidRPr="00C31AF8" w14:paraId="20AA4165" w14:textId="77777777" w:rsidTr="00071397">
        <w:tc>
          <w:tcPr>
            <w:tcW w:w="704" w:type="dxa"/>
          </w:tcPr>
          <w:p w14:paraId="07725F15" w14:textId="77777777" w:rsidR="00EE3C43" w:rsidRPr="00071397" w:rsidRDefault="00EE3C43" w:rsidP="00071397">
            <w:pPr>
              <w:rPr>
                <w:rFonts w:cs="Arial"/>
              </w:rPr>
            </w:pPr>
          </w:p>
        </w:tc>
        <w:tc>
          <w:tcPr>
            <w:tcW w:w="8312" w:type="dxa"/>
          </w:tcPr>
          <w:p w14:paraId="49B66997" w14:textId="77777777" w:rsidR="00EE3C43" w:rsidRPr="00071397" w:rsidRDefault="00EE3C43" w:rsidP="00071397">
            <w:pPr>
              <w:rPr>
                <w:rFonts w:cs="Arial"/>
              </w:rPr>
            </w:pPr>
            <w:r w:rsidRPr="00071397">
              <w:rPr>
                <w:rFonts w:cs="Arial"/>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 and vulnerable adults. </w:t>
            </w:r>
          </w:p>
          <w:p w14:paraId="75FDB233" w14:textId="77777777" w:rsidR="00EE3C43" w:rsidRPr="00071397" w:rsidRDefault="00EE3C43" w:rsidP="00071397">
            <w:pPr>
              <w:rPr>
                <w:rFonts w:cs="Arial"/>
              </w:rPr>
            </w:pPr>
          </w:p>
        </w:tc>
      </w:tr>
    </w:tbl>
    <w:p w14:paraId="3E9B84B3" w14:textId="77777777" w:rsidR="00EE3C43" w:rsidRPr="00C31AF8" w:rsidRDefault="00EE3C43" w:rsidP="00EE3C4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EE3C43" w:rsidRPr="00C31AF8" w14:paraId="5A7B5E05" w14:textId="77777777" w:rsidTr="00071397">
        <w:tc>
          <w:tcPr>
            <w:tcW w:w="2830" w:type="dxa"/>
          </w:tcPr>
          <w:p w14:paraId="6F3EAC07" w14:textId="77777777" w:rsidR="00EE3C43" w:rsidRPr="00071397" w:rsidRDefault="00EE3C43" w:rsidP="00071397">
            <w:pPr>
              <w:rPr>
                <w:rFonts w:cs="Arial"/>
              </w:rPr>
            </w:pPr>
            <w:r w:rsidRPr="00071397">
              <w:rPr>
                <w:rFonts w:cs="Arial"/>
              </w:rPr>
              <w:t>Signature of candidate:</w:t>
            </w:r>
          </w:p>
          <w:p w14:paraId="525A830D" w14:textId="77777777" w:rsidR="00EE3C43" w:rsidRPr="00071397" w:rsidRDefault="00EE3C43" w:rsidP="00071397">
            <w:pPr>
              <w:rPr>
                <w:rFonts w:cs="Arial"/>
              </w:rPr>
            </w:pPr>
          </w:p>
        </w:tc>
        <w:tc>
          <w:tcPr>
            <w:tcW w:w="6186" w:type="dxa"/>
          </w:tcPr>
          <w:p w14:paraId="756262F6" w14:textId="77777777" w:rsidR="00EE3C43" w:rsidRPr="00071397" w:rsidRDefault="00EE3C43" w:rsidP="00071397">
            <w:pPr>
              <w:rPr>
                <w:rFonts w:cs="Arial"/>
              </w:rPr>
            </w:pPr>
          </w:p>
        </w:tc>
      </w:tr>
      <w:tr w:rsidR="00EE3C43" w:rsidRPr="00C31AF8" w14:paraId="49D66A79" w14:textId="77777777" w:rsidTr="00071397">
        <w:tc>
          <w:tcPr>
            <w:tcW w:w="2830" w:type="dxa"/>
          </w:tcPr>
          <w:p w14:paraId="49D2B9F6" w14:textId="77777777" w:rsidR="00EE3C43" w:rsidRPr="00071397" w:rsidRDefault="00EE3C43" w:rsidP="00071397">
            <w:pPr>
              <w:rPr>
                <w:rFonts w:cs="Arial"/>
              </w:rPr>
            </w:pPr>
            <w:r w:rsidRPr="00071397">
              <w:rPr>
                <w:rFonts w:cs="Arial"/>
              </w:rPr>
              <w:t>Print name:</w:t>
            </w:r>
          </w:p>
          <w:p w14:paraId="3434EB88" w14:textId="77777777" w:rsidR="00EE3C43" w:rsidRPr="00071397" w:rsidRDefault="00EE3C43" w:rsidP="00071397">
            <w:pPr>
              <w:rPr>
                <w:rFonts w:cs="Arial"/>
              </w:rPr>
            </w:pPr>
          </w:p>
        </w:tc>
        <w:tc>
          <w:tcPr>
            <w:tcW w:w="6186" w:type="dxa"/>
          </w:tcPr>
          <w:p w14:paraId="6D3CA016" w14:textId="77777777" w:rsidR="00EE3C43" w:rsidRPr="00071397" w:rsidRDefault="00EE3C43" w:rsidP="00071397">
            <w:pPr>
              <w:rPr>
                <w:rFonts w:cs="Arial"/>
              </w:rPr>
            </w:pPr>
          </w:p>
        </w:tc>
      </w:tr>
      <w:tr w:rsidR="00EE3C43" w:rsidRPr="00C31AF8" w14:paraId="64B76808" w14:textId="77777777" w:rsidTr="00071397">
        <w:tc>
          <w:tcPr>
            <w:tcW w:w="2830" w:type="dxa"/>
          </w:tcPr>
          <w:p w14:paraId="41BF6ED0" w14:textId="77777777" w:rsidR="00EE3C43" w:rsidRPr="00071397" w:rsidRDefault="00EE3C43" w:rsidP="00071397">
            <w:pPr>
              <w:rPr>
                <w:rFonts w:cs="Arial"/>
              </w:rPr>
            </w:pPr>
            <w:r w:rsidRPr="00071397">
              <w:rPr>
                <w:rFonts w:cs="Arial"/>
              </w:rPr>
              <w:t>Date:</w:t>
            </w:r>
          </w:p>
          <w:p w14:paraId="680AE6A5" w14:textId="77777777" w:rsidR="00EE3C43" w:rsidRPr="00071397" w:rsidRDefault="00EE3C43" w:rsidP="00071397">
            <w:pPr>
              <w:rPr>
                <w:rFonts w:cs="Arial"/>
              </w:rPr>
            </w:pPr>
          </w:p>
        </w:tc>
        <w:tc>
          <w:tcPr>
            <w:tcW w:w="6186" w:type="dxa"/>
          </w:tcPr>
          <w:p w14:paraId="053F33EB" w14:textId="77777777" w:rsidR="00EE3C43" w:rsidRPr="00071397" w:rsidRDefault="00EE3C43" w:rsidP="00071397">
            <w:pPr>
              <w:rPr>
                <w:rFonts w:cs="Arial"/>
              </w:rPr>
            </w:pPr>
          </w:p>
        </w:tc>
      </w:tr>
    </w:tbl>
    <w:p w14:paraId="6B1ED471" w14:textId="77777777" w:rsidR="00EE3C43" w:rsidRPr="00C31AF8" w:rsidRDefault="00EE3C43" w:rsidP="00EE3C43">
      <w:pPr>
        <w:rPr>
          <w:rFonts w:cs="Arial"/>
        </w:rPr>
      </w:pPr>
    </w:p>
    <w:p w14:paraId="18C8F594" w14:textId="77777777" w:rsidR="00EE3C43" w:rsidRDefault="00EE3C43" w:rsidP="00EE3C43">
      <w:pPr>
        <w:pStyle w:val="ListParagraph"/>
        <w:spacing w:after="160" w:line="259" w:lineRule="auto"/>
        <w:rPr>
          <w:rFonts w:cs="Arial"/>
          <w:szCs w:val="24"/>
        </w:rPr>
      </w:pPr>
    </w:p>
    <w:p w14:paraId="3465AE4E" w14:textId="77777777" w:rsidR="004C6C97" w:rsidRDefault="004C6C97" w:rsidP="00EE3C43">
      <w:pPr>
        <w:pStyle w:val="ListParagraph"/>
        <w:spacing w:after="160" w:line="259" w:lineRule="auto"/>
        <w:rPr>
          <w:rFonts w:cs="Arial"/>
          <w:szCs w:val="24"/>
        </w:rPr>
      </w:pPr>
    </w:p>
    <w:p w14:paraId="2007418A" w14:textId="77777777" w:rsidR="004C6C97" w:rsidRDefault="004C6C97" w:rsidP="00EE3C43">
      <w:pPr>
        <w:pStyle w:val="ListParagraph"/>
        <w:spacing w:after="160" w:line="259" w:lineRule="auto"/>
        <w:rPr>
          <w:rFonts w:cs="Arial"/>
          <w:szCs w:val="24"/>
        </w:rPr>
      </w:pPr>
    </w:p>
    <w:p w14:paraId="6A1A3B30" w14:textId="77777777" w:rsidR="004C6C97" w:rsidRDefault="004C6C97" w:rsidP="00EE3C43">
      <w:pPr>
        <w:pStyle w:val="ListParagraph"/>
        <w:spacing w:after="160" w:line="259" w:lineRule="auto"/>
        <w:rPr>
          <w:rFonts w:cs="Arial"/>
          <w:szCs w:val="24"/>
        </w:rPr>
      </w:pPr>
    </w:p>
    <w:p w14:paraId="1E2E3030" w14:textId="77777777" w:rsidR="004C6C97" w:rsidRDefault="004C6C97" w:rsidP="00EE3C43">
      <w:pPr>
        <w:pStyle w:val="ListParagraph"/>
        <w:spacing w:after="160" w:line="259" w:lineRule="auto"/>
        <w:rPr>
          <w:rFonts w:cs="Arial"/>
          <w:szCs w:val="24"/>
        </w:rPr>
      </w:pPr>
    </w:p>
    <w:p w14:paraId="04B57B7D" w14:textId="77777777" w:rsidR="004C6C97" w:rsidRDefault="004C6C97" w:rsidP="00EE3C43">
      <w:pPr>
        <w:pStyle w:val="ListParagraph"/>
        <w:spacing w:after="160" w:line="259" w:lineRule="auto"/>
        <w:rPr>
          <w:rFonts w:cs="Arial"/>
          <w:szCs w:val="24"/>
        </w:rPr>
      </w:pPr>
    </w:p>
    <w:p w14:paraId="13DB57E6" w14:textId="77777777" w:rsidR="004C6C97" w:rsidRDefault="004C6C97" w:rsidP="00EE3C43">
      <w:pPr>
        <w:pStyle w:val="ListParagraph"/>
        <w:spacing w:after="160" w:line="259" w:lineRule="auto"/>
        <w:rPr>
          <w:rFonts w:cs="Arial"/>
          <w:szCs w:val="24"/>
        </w:rPr>
      </w:pPr>
    </w:p>
    <w:p w14:paraId="6ADCB463" w14:textId="77777777" w:rsidR="004C6C97" w:rsidRDefault="004C6C97" w:rsidP="00EE3C43">
      <w:pPr>
        <w:pStyle w:val="ListParagraph"/>
        <w:spacing w:after="160" w:line="259" w:lineRule="auto"/>
        <w:rPr>
          <w:rFonts w:cs="Arial"/>
          <w:szCs w:val="24"/>
        </w:rPr>
      </w:pPr>
    </w:p>
    <w:p w14:paraId="3735F6FE" w14:textId="77777777" w:rsidR="004C6C97" w:rsidRDefault="004C6C97" w:rsidP="00EE3C43">
      <w:pPr>
        <w:pStyle w:val="ListParagraph"/>
        <w:spacing w:after="160" w:line="259" w:lineRule="auto"/>
        <w:rPr>
          <w:rFonts w:cs="Arial"/>
          <w:szCs w:val="24"/>
        </w:rPr>
      </w:pPr>
    </w:p>
    <w:p w14:paraId="45DAEB9D" w14:textId="77777777" w:rsidR="004C6C97" w:rsidRDefault="004C6C97" w:rsidP="00EE3C43">
      <w:pPr>
        <w:pStyle w:val="ListParagraph"/>
        <w:spacing w:after="160" w:line="259" w:lineRule="auto"/>
        <w:rPr>
          <w:rFonts w:cs="Arial"/>
          <w:szCs w:val="24"/>
        </w:rPr>
      </w:pPr>
    </w:p>
    <w:p w14:paraId="28354682" w14:textId="77777777" w:rsidR="004C6C97" w:rsidRDefault="004C6C97" w:rsidP="00EE3C43">
      <w:pPr>
        <w:pStyle w:val="ListParagraph"/>
        <w:spacing w:after="160" w:line="259" w:lineRule="auto"/>
        <w:rPr>
          <w:rFonts w:cs="Arial"/>
          <w:szCs w:val="24"/>
        </w:rPr>
      </w:pPr>
    </w:p>
    <w:p w14:paraId="62A937F3" w14:textId="77777777" w:rsidR="004C6C97" w:rsidRDefault="004C6C97" w:rsidP="00EE3C43">
      <w:pPr>
        <w:pStyle w:val="ListParagraph"/>
        <w:spacing w:after="160" w:line="259" w:lineRule="auto"/>
        <w:rPr>
          <w:rFonts w:cs="Arial"/>
          <w:szCs w:val="24"/>
        </w:rPr>
      </w:pPr>
    </w:p>
    <w:p w14:paraId="3CC7CE11" w14:textId="77777777" w:rsidR="004C6C97" w:rsidRDefault="004C6C97" w:rsidP="00EE3C43">
      <w:pPr>
        <w:pStyle w:val="ListParagraph"/>
        <w:spacing w:after="160" w:line="259" w:lineRule="auto"/>
        <w:rPr>
          <w:rFonts w:cs="Arial"/>
          <w:szCs w:val="24"/>
        </w:rPr>
      </w:pPr>
    </w:p>
    <w:p w14:paraId="587036A5" w14:textId="77777777" w:rsidR="004C6C97" w:rsidRDefault="004C6C97" w:rsidP="00EE3C43">
      <w:pPr>
        <w:pStyle w:val="ListParagraph"/>
        <w:spacing w:after="160" w:line="259" w:lineRule="auto"/>
        <w:rPr>
          <w:rFonts w:cs="Arial"/>
          <w:szCs w:val="24"/>
        </w:rPr>
      </w:pPr>
    </w:p>
    <w:p w14:paraId="0FBAC9F5" w14:textId="54EF4B8D" w:rsidR="004C6C97" w:rsidRDefault="004C6C97" w:rsidP="004C6C97">
      <w:pPr>
        <w:pStyle w:val="Heading1"/>
      </w:pPr>
      <w:bookmarkStart w:id="17" w:name="_Toc179190734"/>
      <w:r>
        <w:t>Version Control History</w:t>
      </w:r>
      <w:bookmarkEnd w:id="17"/>
      <w:r>
        <w:t xml:space="preserve"> </w:t>
      </w:r>
    </w:p>
    <w:p w14:paraId="4922B504" w14:textId="77777777" w:rsidR="004C6C97" w:rsidRPr="004C6C97" w:rsidRDefault="004C6C97" w:rsidP="004C6C97"/>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920"/>
        <w:gridCol w:w="5011"/>
        <w:gridCol w:w="1361"/>
      </w:tblGrid>
      <w:tr w:rsidR="004C6C97" w:rsidRPr="00E03A21" w14:paraId="019B7FF7" w14:textId="77777777" w:rsidTr="007F21E6">
        <w:tc>
          <w:tcPr>
            <w:tcW w:w="1029" w:type="dxa"/>
          </w:tcPr>
          <w:p w14:paraId="457217A9" w14:textId="77777777" w:rsidR="004C6C97" w:rsidRPr="00E03A21" w:rsidRDefault="004C6C97" w:rsidP="007F21E6">
            <w:pPr>
              <w:ind w:right="-1"/>
              <w:rPr>
                <w:color w:val="000000"/>
                <w:szCs w:val="28"/>
              </w:rPr>
            </w:pPr>
            <w:r w:rsidRPr="00E03A21">
              <w:rPr>
                <w:color w:val="000000"/>
                <w:szCs w:val="28"/>
              </w:rPr>
              <w:t>Version</w:t>
            </w:r>
          </w:p>
        </w:tc>
        <w:tc>
          <w:tcPr>
            <w:tcW w:w="1920" w:type="dxa"/>
          </w:tcPr>
          <w:p w14:paraId="45029831" w14:textId="77777777" w:rsidR="004C6C97" w:rsidRPr="00E03A21" w:rsidRDefault="004C6C97" w:rsidP="007F21E6">
            <w:pPr>
              <w:ind w:right="-1"/>
              <w:rPr>
                <w:color w:val="000000"/>
                <w:szCs w:val="28"/>
              </w:rPr>
            </w:pPr>
            <w:r w:rsidRPr="00E03A21">
              <w:rPr>
                <w:color w:val="000000"/>
                <w:szCs w:val="28"/>
              </w:rPr>
              <w:t>Date</w:t>
            </w:r>
          </w:p>
        </w:tc>
        <w:tc>
          <w:tcPr>
            <w:tcW w:w="5012" w:type="dxa"/>
          </w:tcPr>
          <w:p w14:paraId="0F957BED" w14:textId="77777777" w:rsidR="004C6C97" w:rsidRPr="00E03A21" w:rsidRDefault="004C6C97" w:rsidP="007F21E6">
            <w:pPr>
              <w:ind w:right="-1"/>
              <w:rPr>
                <w:color w:val="000000"/>
                <w:szCs w:val="28"/>
              </w:rPr>
            </w:pPr>
            <w:r w:rsidRPr="00E03A21">
              <w:rPr>
                <w:color w:val="000000"/>
                <w:szCs w:val="28"/>
              </w:rPr>
              <w:t>Amendments</w:t>
            </w:r>
          </w:p>
        </w:tc>
        <w:tc>
          <w:tcPr>
            <w:tcW w:w="1361" w:type="dxa"/>
          </w:tcPr>
          <w:p w14:paraId="74BFEAB1" w14:textId="77777777" w:rsidR="004C6C97" w:rsidRPr="00E03A21" w:rsidRDefault="004C6C97" w:rsidP="007F21E6">
            <w:pPr>
              <w:ind w:right="-1"/>
              <w:rPr>
                <w:color w:val="000000"/>
                <w:szCs w:val="28"/>
              </w:rPr>
            </w:pPr>
            <w:r w:rsidRPr="00E03A21">
              <w:rPr>
                <w:color w:val="000000"/>
                <w:szCs w:val="28"/>
              </w:rPr>
              <w:t xml:space="preserve">Author </w:t>
            </w:r>
          </w:p>
        </w:tc>
      </w:tr>
      <w:tr w:rsidR="004C6C97" w:rsidRPr="00E03A21" w14:paraId="4C7265BC" w14:textId="77777777" w:rsidTr="007F21E6">
        <w:tc>
          <w:tcPr>
            <w:tcW w:w="1029" w:type="dxa"/>
          </w:tcPr>
          <w:p w14:paraId="4588DD5A" w14:textId="77777777" w:rsidR="004C6C97" w:rsidRPr="00E03A21" w:rsidRDefault="004C6C97" w:rsidP="007F21E6">
            <w:pPr>
              <w:ind w:right="-1"/>
              <w:rPr>
                <w:color w:val="000000"/>
                <w:szCs w:val="28"/>
              </w:rPr>
            </w:pPr>
            <w:r w:rsidRPr="00E03A21">
              <w:rPr>
                <w:color w:val="000000"/>
                <w:szCs w:val="28"/>
              </w:rPr>
              <w:t>1.0</w:t>
            </w:r>
          </w:p>
        </w:tc>
        <w:tc>
          <w:tcPr>
            <w:tcW w:w="1920" w:type="dxa"/>
          </w:tcPr>
          <w:p w14:paraId="2EA0AF7F" w14:textId="77777777" w:rsidR="004C6C97" w:rsidRPr="00E03A21" w:rsidRDefault="004C6C97" w:rsidP="007F21E6">
            <w:pPr>
              <w:ind w:right="-1"/>
              <w:rPr>
                <w:color w:val="000000"/>
                <w:szCs w:val="28"/>
              </w:rPr>
            </w:pPr>
            <w:r w:rsidRPr="00E03A21">
              <w:rPr>
                <w:color w:val="000000"/>
                <w:szCs w:val="28"/>
              </w:rPr>
              <w:t>January 2019</w:t>
            </w:r>
          </w:p>
        </w:tc>
        <w:tc>
          <w:tcPr>
            <w:tcW w:w="5012" w:type="dxa"/>
          </w:tcPr>
          <w:p w14:paraId="65796C5B" w14:textId="77777777" w:rsidR="004C6C97" w:rsidRPr="00E03A21" w:rsidRDefault="004C6C97" w:rsidP="007F21E6">
            <w:pPr>
              <w:ind w:right="-1"/>
              <w:rPr>
                <w:color w:val="000000"/>
                <w:szCs w:val="28"/>
              </w:rPr>
            </w:pPr>
            <w:r w:rsidRPr="00E03A21">
              <w:rPr>
                <w:rFonts w:cs="Arial"/>
                <w:color w:val="000000"/>
                <w:szCs w:val="28"/>
              </w:rPr>
              <w:t>Re-write of previous Staff Recruitment and Selection Policy</w:t>
            </w:r>
          </w:p>
        </w:tc>
        <w:tc>
          <w:tcPr>
            <w:tcW w:w="1361" w:type="dxa"/>
          </w:tcPr>
          <w:p w14:paraId="7E3EDB5C" w14:textId="77777777" w:rsidR="004C6C97" w:rsidRPr="00E03A21" w:rsidRDefault="004C6C97" w:rsidP="007F21E6">
            <w:pPr>
              <w:ind w:right="-1"/>
              <w:rPr>
                <w:color w:val="000000"/>
                <w:szCs w:val="28"/>
              </w:rPr>
            </w:pPr>
            <w:r w:rsidRPr="00E03A21">
              <w:rPr>
                <w:color w:val="000000"/>
                <w:szCs w:val="28"/>
              </w:rPr>
              <w:t>LB</w:t>
            </w:r>
          </w:p>
        </w:tc>
      </w:tr>
      <w:tr w:rsidR="004C6C97" w:rsidRPr="00E03A21" w14:paraId="4A1B90CA" w14:textId="77777777" w:rsidTr="007F21E6">
        <w:tc>
          <w:tcPr>
            <w:tcW w:w="1029" w:type="dxa"/>
          </w:tcPr>
          <w:p w14:paraId="5BB5CD50" w14:textId="77777777" w:rsidR="004C6C97" w:rsidRPr="00E03A21" w:rsidRDefault="004C6C97" w:rsidP="007F21E6">
            <w:pPr>
              <w:ind w:right="-1"/>
              <w:rPr>
                <w:color w:val="000000"/>
                <w:szCs w:val="28"/>
              </w:rPr>
            </w:pPr>
            <w:r w:rsidRPr="00E03A21">
              <w:rPr>
                <w:color w:val="000000"/>
                <w:szCs w:val="28"/>
              </w:rPr>
              <w:t>1.1</w:t>
            </w:r>
          </w:p>
        </w:tc>
        <w:tc>
          <w:tcPr>
            <w:tcW w:w="1920" w:type="dxa"/>
          </w:tcPr>
          <w:p w14:paraId="6892651B" w14:textId="77777777" w:rsidR="004C6C97" w:rsidRPr="00E03A21" w:rsidRDefault="004C6C97" w:rsidP="007F21E6">
            <w:pPr>
              <w:ind w:right="-1"/>
              <w:rPr>
                <w:color w:val="000000"/>
                <w:szCs w:val="28"/>
              </w:rPr>
            </w:pPr>
            <w:r>
              <w:rPr>
                <w:color w:val="000000"/>
                <w:szCs w:val="28"/>
              </w:rPr>
              <w:t>February 2019</w:t>
            </w:r>
          </w:p>
        </w:tc>
        <w:tc>
          <w:tcPr>
            <w:tcW w:w="5012" w:type="dxa"/>
          </w:tcPr>
          <w:p w14:paraId="533D9DFD" w14:textId="77777777" w:rsidR="004C6C97" w:rsidRPr="00C35595" w:rsidRDefault="004C6C97" w:rsidP="007F21E6">
            <w:pPr>
              <w:ind w:right="-1"/>
              <w:rPr>
                <w:color w:val="000000"/>
                <w:szCs w:val="28"/>
              </w:rPr>
            </w:pPr>
            <w:r>
              <w:rPr>
                <w:color w:val="000000"/>
                <w:szCs w:val="28"/>
              </w:rPr>
              <w:t xml:space="preserve">Minor amendments and addition of </w:t>
            </w:r>
            <w:r w:rsidRPr="00C35595">
              <w:rPr>
                <w:color w:val="000000"/>
                <w:szCs w:val="28"/>
              </w:rPr>
              <w:t>Appendix 1 – Recruitment check matrix</w:t>
            </w:r>
          </w:p>
          <w:p w14:paraId="7DE2E34D" w14:textId="77777777" w:rsidR="004C6C97" w:rsidRPr="00E03A21" w:rsidRDefault="004C6C97" w:rsidP="007F21E6">
            <w:pPr>
              <w:ind w:right="-1"/>
              <w:rPr>
                <w:color w:val="000000"/>
                <w:szCs w:val="28"/>
              </w:rPr>
            </w:pPr>
            <w:r w:rsidRPr="00C35595">
              <w:rPr>
                <w:color w:val="000000"/>
                <w:szCs w:val="28"/>
              </w:rPr>
              <w:t>Approved by SMT panel.</w:t>
            </w:r>
          </w:p>
        </w:tc>
        <w:tc>
          <w:tcPr>
            <w:tcW w:w="1361" w:type="dxa"/>
          </w:tcPr>
          <w:p w14:paraId="0436EC80" w14:textId="77777777" w:rsidR="004C6C97" w:rsidRPr="00E03A21" w:rsidRDefault="004C6C97" w:rsidP="007F21E6">
            <w:pPr>
              <w:ind w:right="-1"/>
              <w:rPr>
                <w:color w:val="000000"/>
                <w:szCs w:val="28"/>
              </w:rPr>
            </w:pPr>
            <w:r>
              <w:rPr>
                <w:color w:val="000000"/>
                <w:szCs w:val="28"/>
              </w:rPr>
              <w:t>LB/MKJ</w:t>
            </w:r>
          </w:p>
        </w:tc>
      </w:tr>
      <w:tr w:rsidR="004C6C97" w:rsidRPr="00E03A21" w14:paraId="548ECDEA" w14:textId="77777777" w:rsidTr="007F21E6">
        <w:tc>
          <w:tcPr>
            <w:tcW w:w="1029" w:type="dxa"/>
          </w:tcPr>
          <w:p w14:paraId="1E8E6842" w14:textId="77777777" w:rsidR="004C6C97" w:rsidRPr="00E03A21" w:rsidRDefault="004C6C97" w:rsidP="007F21E6">
            <w:pPr>
              <w:ind w:right="-1"/>
              <w:rPr>
                <w:color w:val="000000"/>
                <w:szCs w:val="28"/>
              </w:rPr>
            </w:pPr>
            <w:r>
              <w:rPr>
                <w:color w:val="000000"/>
                <w:szCs w:val="28"/>
              </w:rPr>
              <w:t>1.2</w:t>
            </w:r>
          </w:p>
        </w:tc>
        <w:tc>
          <w:tcPr>
            <w:tcW w:w="1920" w:type="dxa"/>
          </w:tcPr>
          <w:p w14:paraId="58425B68" w14:textId="77777777" w:rsidR="004C6C97" w:rsidRDefault="004C6C97" w:rsidP="007F21E6">
            <w:pPr>
              <w:ind w:right="-1"/>
              <w:rPr>
                <w:color w:val="000000"/>
                <w:szCs w:val="28"/>
              </w:rPr>
            </w:pPr>
            <w:r>
              <w:rPr>
                <w:color w:val="000000"/>
                <w:szCs w:val="28"/>
              </w:rPr>
              <w:t>October 2019</w:t>
            </w:r>
          </w:p>
        </w:tc>
        <w:tc>
          <w:tcPr>
            <w:tcW w:w="5012" w:type="dxa"/>
          </w:tcPr>
          <w:p w14:paraId="04B97DCD" w14:textId="77777777" w:rsidR="004C6C97" w:rsidRDefault="004C6C97" w:rsidP="007F21E6">
            <w:pPr>
              <w:ind w:right="-1"/>
              <w:rPr>
                <w:color w:val="000000"/>
                <w:szCs w:val="28"/>
              </w:rPr>
            </w:pPr>
            <w:r>
              <w:rPr>
                <w:color w:val="000000"/>
                <w:szCs w:val="28"/>
              </w:rPr>
              <w:t xml:space="preserve">Point 5.4.8 amended in line with </w:t>
            </w:r>
            <w:proofErr w:type="spellStart"/>
            <w:r>
              <w:rPr>
                <w:color w:val="000000"/>
                <w:szCs w:val="28"/>
              </w:rPr>
              <w:t>KCSiE</w:t>
            </w:r>
            <w:proofErr w:type="spellEnd"/>
            <w:r>
              <w:rPr>
                <w:color w:val="000000"/>
                <w:szCs w:val="28"/>
              </w:rPr>
              <w:t xml:space="preserve"> guidance. </w:t>
            </w:r>
          </w:p>
        </w:tc>
        <w:tc>
          <w:tcPr>
            <w:tcW w:w="1361" w:type="dxa"/>
          </w:tcPr>
          <w:p w14:paraId="5B1BCCDB" w14:textId="77777777" w:rsidR="004C6C97" w:rsidRDefault="004C6C97" w:rsidP="007F21E6">
            <w:pPr>
              <w:ind w:right="-1"/>
              <w:rPr>
                <w:color w:val="000000"/>
                <w:szCs w:val="28"/>
              </w:rPr>
            </w:pPr>
            <w:r>
              <w:rPr>
                <w:color w:val="000000"/>
                <w:szCs w:val="28"/>
              </w:rPr>
              <w:t>LB</w:t>
            </w:r>
          </w:p>
        </w:tc>
      </w:tr>
      <w:tr w:rsidR="004C6C97" w:rsidRPr="00E03A21" w14:paraId="080E334C" w14:textId="77777777" w:rsidTr="007F21E6">
        <w:tc>
          <w:tcPr>
            <w:tcW w:w="1029" w:type="dxa"/>
          </w:tcPr>
          <w:p w14:paraId="057E7A7B" w14:textId="77777777" w:rsidR="004C6C97" w:rsidRDefault="004C6C97" w:rsidP="007F21E6">
            <w:pPr>
              <w:ind w:right="-1"/>
              <w:rPr>
                <w:color w:val="000000"/>
                <w:szCs w:val="28"/>
              </w:rPr>
            </w:pPr>
            <w:r>
              <w:rPr>
                <w:color w:val="000000"/>
                <w:szCs w:val="28"/>
              </w:rPr>
              <w:t>1.3</w:t>
            </w:r>
          </w:p>
        </w:tc>
        <w:tc>
          <w:tcPr>
            <w:tcW w:w="1920" w:type="dxa"/>
          </w:tcPr>
          <w:p w14:paraId="602D6672" w14:textId="77777777" w:rsidR="004C6C97" w:rsidRDefault="004C6C97" w:rsidP="007F21E6">
            <w:pPr>
              <w:ind w:right="-1"/>
              <w:rPr>
                <w:color w:val="000000"/>
                <w:szCs w:val="28"/>
              </w:rPr>
            </w:pPr>
            <w:r>
              <w:rPr>
                <w:color w:val="000000"/>
                <w:szCs w:val="28"/>
              </w:rPr>
              <w:t>April 2021</w:t>
            </w:r>
          </w:p>
        </w:tc>
        <w:tc>
          <w:tcPr>
            <w:tcW w:w="5012" w:type="dxa"/>
          </w:tcPr>
          <w:p w14:paraId="48C0123C" w14:textId="77777777" w:rsidR="004C6C97" w:rsidRDefault="004C6C97" w:rsidP="007F21E6">
            <w:pPr>
              <w:ind w:right="-1"/>
              <w:rPr>
                <w:color w:val="000000"/>
                <w:szCs w:val="28"/>
              </w:rPr>
            </w:pPr>
            <w:r>
              <w:rPr>
                <w:color w:val="000000"/>
                <w:szCs w:val="28"/>
              </w:rPr>
              <w:t xml:space="preserve">Point 2.2: amended to </w:t>
            </w:r>
            <w:proofErr w:type="spellStart"/>
            <w:r>
              <w:rPr>
                <w:color w:val="000000"/>
                <w:szCs w:val="28"/>
              </w:rPr>
              <w:t>KCSiE</w:t>
            </w:r>
            <w:proofErr w:type="spellEnd"/>
            <w:r>
              <w:rPr>
                <w:color w:val="000000"/>
                <w:szCs w:val="28"/>
              </w:rPr>
              <w:t xml:space="preserve"> September 2020. Amended listing out RNC is committed to </w:t>
            </w:r>
            <w:proofErr w:type="spellStart"/>
            <w:r>
              <w:rPr>
                <w:color w:val="000000"/>
                <w:szCs w:val="28"/>
              </w:rPr>
              <w:t>safeguardng</w:t>
            </w:r>
            <w:proofErr w:type="spellEnd"/>
            <w:r>
              <w:rPr>
                <w:color w:val="000000"/>
                <w:szCs w:val="28"/>
              </w:rPr>
              <w:t xml:space="preserve"> to ‘all students’</w:t>
            </w:r>
          </w:p>
        </w:tc>
        <w:tc>
          <w:tcPr>
            <w:tcW w:w="1361" w:type="dxa"/>
          </w:tcPr>
          <w:p w14:paraId="0B885414" w14:textId="77777777" w:rsidR="004C6C97" w:rsidRDefault="004C6C97" w:rsidP="007F21E6">
            <w:pPr>
              <w:ind w:right="-1"/>
              <w:rPr>
                <w:color w:val="000000"/>
                <w:szCs w:val="28"/>
              </w:rPr>
            </w:pPr>
            <w:r>
              <w:rPr>
                <w:color w:val="000000"/>
                <w:szCs w:val="28"/>
              </w:rPr>
              <w:t>LB</w:t>
            </w:r>
          </w:p>
        </w:tc>
      </w:tr>
      <w:tr w:rsidR="004C6C97" w:rsidRPr="00E03A21" w14:paraId="52BB2194" w14:textId="77777777" w:rsidTr="007F21E6">
        <w:tc>
          <w:tcPr>
            <w:tcW w:w="1029" w:type="dxa"/>
          </w:tcPr>
          <w:p w14:paraId="23D2AEA5" w14:textId="77777777" w:rsidR="004C6C97" w:rsidRDefault="004C6C97" w:rsidP="007F21E6">
            <w:pPr>
              <w:ind w:right="-1"/>
              <w:rPr>
                <w:color w:val="000000"/>
                <w:szCs w:val="28"/>
              </w:rPr>
            </w:pPr>
            <w:r>
              <w:rPr>
                <w:color w:val="000000"/>
                <w:szCs w:val="28"/>
              </w:rPr>
              <w:t>1.4</w:t>
            </w:r>
          </w:p>
        </w:tc>
        <w:tc>
          <w:tcPr>
            <w:tcW w:w="1920" w:type="dxa"/>
          </w:tcPr>
          <w:p w14:paraId="6482C715" w14:textId="77777777" w:rsidR="004C6C97" w:rsidRDefault="004C6C97" w:rsidP="007F21E6">
            <w:pPr>
              <w:ind w:right="-1"/>
              <w:rPr>
                <w:color w:val="000000"/>
                <w:szCs w:val="28"/>
              </w:rPr>
            </w:pPr>
            <w:r>
              <w:rPr>
                <w:color w:val="000000"/>
                <w:szCs w:val="28"/>
              </w:rPr>
              <w:t>April 2022</w:t>
            </w:r>
          </w:p>
        </w:tc>
        <w:tc>
          <w:tcPr>
            <w:tcW w:w="5012" w:type="dxa"/>
          </w:tcPr>
          <w:p w14:paraId="081C53FD" w14:textId="77777777" w:rsidR="004C6C97" w:rsidRDefault="004C6C97" w:rsidP="007F21E6">
            <w:pPr>
              <w:ind w:right="-1"/>
              <w:rPr>
                <w:color w:val="000000"/>
                <w:szCs w:val="28"/>
              </w:rPr>
            </w:pPr>
            <w:r>
              <w:rPr>
                <w:color w:val="000000"/>
                <w:szCs w:val="28"/>
              </w:rPr>
              <w:t xml:space="preserve">Point 2.2 and Point 5: amended to </w:t>
            </w:r>
            <w:proofErr w:type="spellStart"/>
            <w:r>
              <w:rPr>
                <w:color w:val="000000"/>
                <w:szCs w:val="28"/>
              </w:rPr>
              <w:t>KCSiE</w:t>
            </w:r>
            <w:proofErr w:type="spellEnd"/>
            <w:r>
              <w:rPr>
                <w:color w:val="000000"/>
                <w:szCs w:val="28"/>
              </w:rPr>
              <w:t xml:space="preserve"> September 2021</w:t>
            </w:r>
          </w:p>
          <w:p w14:paraId="41CEBED7" w14:textId="77777777" w:rsidR="004C6C97" w:rsidRDefault="004C6C97" w:rsidP="007F21E6">
            <w:pPr>
              <w:ind w:right="-1"/>
              <w:rPr>
                <w:color w:val="000000"/>
                <w:szCs w:val="28"/>
              </w:rPr>
            </w:pPr>
            <w:r>
              <w:rPr>
                <w:color w:val="000000"/>
                <w:szCs w:val="28"/>
              </w:rPr>
              <w:t>Point 4.2: definition updated</w:t>
            </w:r>
          </w:p>
          <w:p w14:paraId="337C2535" w14:textId="77777777" w:rsidR="004C6C97" w:rsidRDefault="004C6C97" w:rsidP="007F21E6">
            <w:pPr>
              <w:ind w:right="-1"/>
              <w:rPr>
                <w:color w:val="000000"/>
                <w:szCs w:val="28"/>
              </w:rPr>
            </w:pPr>
            <w:r>
              <w:rPr>
                <w:color w:val="000000"/>
                <w:szCs w:val="28"/>
              </w:rPr>
              <w:t xml:space="preserve">Point 5.5 added </w:t>
            </w:r>
          </w:p>
          <w:p w14:paraId="3CAC39B2" w14:textId="77777777" w:rsidR="004C6C97" w:rsidRDefault="004C6C97" w:rsidP="007F21E6">
            <w:pPr>
              <w:ind w:right="-1"/>
              <w:rPr>
                <w:color w:val="000000"/>
                <w:szCs w:val="28"/>
              </w:rPr>
            </w:pPr>
            <w:r>
              <w:rPr>
                <w:color w:val="000000"/>
                <w:szCs w:val="28"/>
              </w:rPr>
              <w:t>Point 6.1.3 added</w:t>
            </w:r>
          </w:p>
          <w:p w14:paraId="362E3A88" w14:textId="77777777" w:rsidR="004C6C97" w:rsidRDefault="004C6C97" w:rsidP="007F21E6">
            <w:pPr>
              <w:ind w:right="-1"/>
              <w:rPr>
                <w:color w:val="000000"/>
                <w:szCs w:val="28"/>
              </w:rPr>
            </w:pPr>
            <w:r>
              <w:rPr>
                <w:color w:val="000000"/>
                <w:szCs w:val="28"/>
              </w:rPr>
              <w:t>Appendix 2 added</w:t>
            </w:r>
          </w:p>
        </w:tc>
        <w:tc>
          <w:tcPr>
            <w:tcW w:w="1361" w:type="dxa"/>
          </w:tcPr>
          <w:p w14:paraId="26883738" w14:textId="77777777" w:rsidR="004C6C97" w:rsidRDefault="004C6C97" w:rsidP="007F21E6">
            <w:pPr>
              <w:ind w:right="-1"/>
              <w:rPr>
                <w:color w:val="000000"/>
                <w:szCs w:val="28"/>
              </w:rPr>
            </w:pPr>
            <w:r>
              <w:rPr>
                <w:color w:val="000000"/>
                <w:szCs w:val="28"/>
              </w:rPr>
              <w:t>LB</w:t>
            </w:r>
          </w:p>
        </w:tc>
      </w:tr>
      <w:tr w:rsidR="004C6C97" w:rsidRPr="00E03A21" w14:paraId="0BBD30C8" w14:textId="77777777" w:rsidTr="007F21E6">
        <w:tc>
          <w:tcPr>
            <w:tcW w:w="1029" w:type="dxa"/>
          </w:tcPr>
          <w:p w14:paraId="70041A7B" w14:textId="77777777" w:rsidR="004C6C97" w:rsidRDefault="004C6C97" w:rsidP="007F21E6">
            <w:pPr>
              <w:ind w:right="-1"/>
              <w:rPr>
                <w:color w:val="000000"/>
                <w:szCs w:val="28"/>
              </w:rPr>
            </w:pPr>
            <w:r>
              <w:rPr>
                <w:color w:val="000000"/>
                <w:szCs w:val="28"/>
              </w:rPr>
              <w:t>1.5</w:t>
            </w:r>
          </w:p>
        </w:tc>
        <w:tc>
          <w:tcPr>
            <w:tcW w:w="1920" w:type="dxa"/>
          </w:tcPr>
          <w:p w14:paraId="6878DA37" w14:textId="77777777" w:rsidR="004C6C97" w:rsidRDefault="004C6C97" w:rsidP="007F21E6">
            <w:pPr>
              <w:ind w:right="-1"/>
              <w:rPr>
                <w:color w:val="000000"/>
                <w:szCs w:val="28"/>
              </w:rPr>
            </w:pPr>
            <w:r>
              <w:rPr>
                <w:color w:val="000000"/>
                <w:szCs w:val="28"/>
              </w:rPr>
              <w:t>October 2022</w:t>
            </w:r>
          </w:p>
        </w:tc>
        <w:tc>
          <w:tcPr>
            <w:tcW w:w="5012" w:type="dxa"/>
          </w:tcPr>
          <w:p w14:paraId="7F5861CB" w14:textId="77777777" w:rsidR="004C6C97" w:rsidRDefault="004C6C97" w:rsidP="007F21E6">
            <w:pPr>
              <w:ind w:right="-1"/>
              <w:rPr>
                <w:color w:val="000000"/>
                <w:szCs w:val="28"/>
              </w:rPr>
            </w:pPr>
            <w:r>
              <w:rPr>
                <w:color w:val="000000"/>
                <w:szCs w:val="28"/>
              </w:rPr>
              <w:t xml:space="preserve">Point 2.2 and Point 5: amended to </w:t>
            </w:r>
            <w:proofErr w:type="spellStart"/>
            <w:r>
              <w:rPr>
                <w:color w:val="000000"/>
                <w:szCs w:val="28"/>
              </w:rPr>
              <w:t>KCSiE</w:t>
            </w:r>
            <w:proofErr w:type="spellEnd"/>
            <w:r>
              <w:rPr>
                <w:color w:val="000000"/>
                <w:szCs w:val="28"/>
              </w:rPr>
              <w:t xml:space="preserve"> September 2022</w:t>
            </w:r>
          </w:p>
          <w:p w14:paraId="7CACA593" w14:textId="77777777" w:rsidR="004C6C97" w:rsidRDefault="004C6C97" w:rsidP="007F21E6">
            <w:pPr>
              <w:ind w:right="-1"/>
              <w:rPr>
                <w:color w:val="000000"/>
                <w:szCs w:val="28"/>
              </w:rPr>
            </w:pPr>
            <w:r>
              <w:rPr>
                <w:color w:val="000000"/>
                <w:szCs w:val="28"/>
              </w:rPr>
              <w:t>Point 5.6 added</w:t>
            </w:r>
          </w:p>
          <w:p w14:paraId="0658E9EC" w14:textId="77777777" w:rsidR="004C6C97" w:rsidRDefault="004C6C97" w:rsidP="007F21E6">
            <w:pPr>
              <w:ind w:right="-1"/>
              <w:rPr>
                <w:color w:val="000000"/>
                <w:szCs w:val="28"/>
              </w:rPr>
            </w:pPr>
            <w:r>
              <w:rPr>
                <w:color w:val="000000"/>
                <w:szCs w:val="28"/>
              </w:rPr>
              <w:t xml:space="preserve">Point 6.1.2 amended to reflect the process used when a reference from the current employer cannot be sought. </w:t>
            </w:r>
          </w:p>
          <w:p w14:paraId="1C12BD68" w14:textId="77777777" w:rsidR="004C6C97" w:rsidRDefault="004C6C97" w:rsidP="007F21E6">
            <w:pPr>
              <w:ind w:right="-1"/>
              <w:rPr>
                <w:color w:val="000000"/>
                <w:szCs w:val="28"/>
              </w:rPr>
            </w:pPr>
            <w:r>
              <w:rPr>
                <w:color w:val="000000"/>
                <w:szCs w:val="28"/>
              </w:rPr>
              <w:t>Appendix 1 updated to reflect that where pre-employment checks are not complete this is referred to HR Manager and Executive Principal, with Lead DSO.</w:t>
            </w:r>
          </w:p>
        </w:tc>
        <w:tc>
          <w:tcPr>
            <w:tcW w:w="1361" w:type="dxa"/>
          </w:tcPr>
          <w:p w14:paraId="15F8FAE0" w14:textId="77777777" w:rsidR="004C6C97" w:rsidRDefault="004C6C97" w:rsidP="007F21E6">
            <w:pPr>
              <w:ind w:right="-1"/>
              <w:rPr>
                <w:color w:val="000000"/>
                <w:szCs w:val="28"/>
              </w:rPr>
            </w:pPr>
            <w:r>
              <w:rPr>
                <w:color w:val="000000"/>
                <w:szCs w:val="28"/>
              </w:rPr>
              <w:t>LB</w:t>
            </w:r>
          </w:p>
        </w:tc>
      </w:tr>
      <w:tr w:rsidR="004C6C97" w:rsidRPr="00E03A21" w14:paraId="3E25AF49" w14:textId="77777777" w:rsidTr="007F21E6">
        <w:tc>
          <w:tcPr>
            <w:tcW w:w="1029" w:type="dxa"/>
          </w:tcPr>
          <w:p w14:paraId="74050E1E" w14:textId="77777777" w:rsidR="004C6C97" w:rsidRDefault="004C6C97" w:rsidP="007F21E6">
            <w:pPr>
              <w:ind w:right="-1"/>
              <w:rPr>
                <w:color w:val="000000"/>
                <w:szCs w:val="28"/>
              </w:rPr>
            </w:pPr>
            <w:r>
              <w:rPr>
                <w:color w:val="000000"/>
                <w:szCs w:val="28"/>
              </w:rPr>
              <w:t>1.6</w:t>
            </w:r>
          </w:p>
        </w:tc>
        <w:tc>
          <w:tcPr>
            <w:tcW w:w="1920" w:type="dxa"/>
          </w:tcPr>
          <w:p w14:paraId="00FB8E36" w14:textId="77777777" w:rsidR="004C6C97" w:rsidRDefault="004C6C97" w:rsidP="007F21E6">
            <w:pPr>
              <w:ind w:right="-1"/>
              <w:rPr>
                <w:color w:val="000000"/>
                <w:szCs w:val="28"/>
              </w:rPr>
            </w:pPr>
            <w:r>
              <w:rPr>
                <w:color w:val="000000"/>
                <w:szCs w:val="28"/>
              </w:rPr>
              <w:t>October 2023</w:t>
            </w:r>
          </w:p>
        </w:tc>
        <w:tc>
          <w:tcPr>
            <w:tcW w:w="5012" w:type="dxa"/>
          </w:tcPr>
          <w:p w14:paraId="4D8B6417" w14:textId="77777777" w:rsidR="004C6C97" w:rsidRDefault="004C6C97" w:rsidP="007F21E6">
            <w:pPr>
              <w:ind w:right="-1"/>
              <w:rPr>
                <w:color w:val="000000"/>
                <w:szCs w:val="28"/>
              </w:rPr>
            </w:pPr>
            <w:r>
              <w:rPr>
                <w:color w:val="000000"/>
                <w:szCs w:val="28"/>
              </w:rPr>
              <w:t xml:space="preserve">Point 2.2 and Point 5: amended to </w:t>
            </w:r>
            <w:proofErr w:type="spellStart"/>
            <w:r>
              <w:rPr>
                <w:color w:val="000000"/>
                <w:szCs w:val="28"/>
              </w:rPr>
              <w:t>KCSiE</w:t>
            </w:r>
            <w:proofErr w:type="spellEnd"/>
            <w:r>
              <w:rPr>
                <w:color w:val="000000"/>
                <w:szCs w:val="28"/>
              </w:rPr>
              <w:t xml:space="preserve"> September 2023</w:t>
            </w:r>
          </w:p>
          <w:p w14:paraId="778BA237" w14:textId="77777777" w:rsidR="004C6C97" w:rsidRDefault="004C6C97" w:rsidP="007F21E6">
            <w:pPr>
              <w:ind w:right="-1"/>
              <w:rPr>
                <w:color w:val="000000"/>
                <w:szCs w:val="28"/>
              </w:rPr>
            </w:pPr>
            <w:r>
              <w:rPr>
                <w:color w:val="000000"/>
                <w:szCs w:val="28"/>
              </w:rPr>
              <w:t>Point 5.3.4 added</w:t>
            </w:r>
          </w:p>
          <w:p w14:paraId="42DB17CF" w14:textId="77777777" w:rsidR="004C6C97" w:rsidRDefault="004C6C97" w:rsidP="007F21E6">
            <w:pPr>
              <w:ind w:right="-1"/>
              <w:rPr>
                <w:color w:val="000000"/>
                <w:szCs w:val="28"/>
              </w:rPr>
            </w:pPr>
            <w:r>
              <w:rPr>
                <w:color w:val="000000"/>
                <w:szCs w:val="28"/>
              </w:rPr>
              <w:t>Point 6.1.9 added</w:t>
            </w:r>
          </w:p>
          <w:p w14:paraId="6A2D358A" w14:textId="77777777" w:rsidR="004C6C97" w:rsidRDefault="004C6C97" w:rsidP="007F21E6">
            <w:pPr>
              <w:ind w:right="-1"/>
              <w:rPr>
                <w:color w:val="000000"/>
                <w:szCs w:val="28"/>
              </w:rPr>
            </w:pPr>
            <w:r>
              <w:rPr>
                <w:color w:val="000000"/>
                <w:szCs w:val="28"/>
              </w:rPr>
              <w:t>Recruitment matrix updated</w:t>
            </w:r>
          </w:p>
        </w:tc>
        <w:tc>
          <w:tcPr>
            <w:tcW w:w="1361" w:type="dxa"/>
          </w:tcPr>
          <w:p w14:paraId="636BEB10" w14:textId="77777777" w:rsidR="004C6C97" w:rsidRDefault="004C6C97" w:rsidP="007F21E6">
            <w:pPr>
              <w:ind w:right="-1"/>
              <w:rPr>
                <w:color w:val="000000"/>
                <w:szCs w:val="28"/>
              </w:rPr>
            </w:pPr>
            <w:r>
              <w:rPr>
                <w:color w:val="000000"/>
                <w:szCs w:val="28"/>
              </w:rPr>
              <w:t>LB</w:t>
            </w:r>
          </w:p>
        </w:tc>
      </w:tr>
      <w:tr w:rsidR="004C6C97" w:rsidRPr="00E03A21" w14:paraId="36CDC906" w14:textId="77777777" w:rsidTr="007F21E6">
        <w:tc>
          <w:tcPr>
            <w:tcW w:w="1029" w:type="dxa"/>
          </w:tcPr>
          <w:p w14:paraId="3006FFD1" w14:textId="73C1E3C5" w:rsidR="004C6C97" w:rsidRDefault="004C6C97" w:rsidP="007F21E6">
            <w:pPr>
              <w:ind w:right="-1"/>
              <w:rPr>
                <w:color w:val="000000"/>
                <w:szCs w:val="28"/>
              </w:rPr>
            </w:pPr>
            <w:r>
              <w:rPr>
                <w:color w:val="000000"/>
                <w:szCs w:val="28"/>
              </w:rPr>
              <w:t>1.7</w:t>
            </w:r>
          </w:p>
        </w:tc>
        <w:tc>
          <w:tcPr>
            <w:tcW w:w="1920" w:type="dxa"/>
          </w:tcPr>
          <w:p w14:paraId="1790BE5C" w14:textId="45A47344" w:rsidR="004C6C97" w:rsidRDefault="004C6C97" w:rsidP="007F21E6">
            <w:pPr>
              <w:ind w:right="-1"/>
              <w:rPr>
                <w:color w:val="000000"/>
                <w:szCs w:val="28"/>
              </w:rPr>
            </w:pPr>
            <w:r>
              <w:rPr>
                <w:color w:val="000000"/>
                <w:szCs w:val="28"/>
              </w:rPr>
              <w:t>October 2024</w:t>
            </w:r>
          </w:p>
        </w:tc>
        <w:tc>
          <w:tcPr>
            <w:tcW w:w="5012" w:type="dxa"/>
          </w:tcPr>
          <w:p w14:paraId="62D8B98D" w14:textId="77777777" w:rsidR="004C6C97" w:rsidRDefault="004C6C97" w:rsidP="007F21E6">
            <w:pPr>
              <w:ind w:right="-1"/>
              <w:rPr>
                <w:color w:val="000000"/>
                <w:szCs w:val="28"/>
              </w:rPr>
            </w:pPr>
            <w:proofErr w:type="spellStart"/>
            <w:r>
              <w:rPr>
                <w:color w:val="000000"/>
                <w:szCs w:val="28"/>
              </w:rPr>
              <w:t>Formating</w:t>
            </w:r>
            <w:proofErr w:type="spellEnd"/>
            <w:r>
              <w:rPr>
                <w:color w:val="000000"/>
                <w:szCs w:val="28"/>
              </w:rPr>
              <w:t xml:space="preserve"> updated</w:t>
            </w:r>
          </w:p>
          <w:p w14:paraId="6A7CD820" w14:textId="77777777" w:rsidR="000821CE" w:rsidRDefault="000821CE" w:rsidP="007F21E6">
            <w:pPr>
              <w:ind w:right="-1"/>
              <w:rPr>
                <w:color w:val="000000"/>
                <w:szCs w:val="28"/>
              </w:rPr>
            </w:pPr>
            <w:r>
              <w:rPr>
                <w:color w:val="000000"/>
                <w:szCs w:val="28"/>
              </w:rPr>
              <w:t>Job titles and dates amended throughout.</w:t>
            </w:r>
          </w:p>
          <w:p w14:paraId="26E38333" w14:textId="505CEAE3" w:rsidR="003A5AFE" w:rsidRDefault="003A5AFE" w:rsidP="007F21E6">
            <w:pPr>
              <w:ind w:right="-1"/>
              <w:rPr>
                <w:color w:val="000000"/>
                <w:szCs w:val="28"/>
              </w:rPr>
            </w:pPr>
            <w:r>
              <w:rPr>
                <w:color w:val="000000"/>
                <w:szCs w:val="28"/>
              </w:rPr>
              <w:t>Point 6.5 added.</w:t>
            </w:r>
          </w:p>
        </w:tc>
        <w:tc>
          <w:tcPr>
            <w:tcW w:w="1361" w:type="dxa"/>
          </w:tcPr>
          <w:p w14:paraId="012D02B7" w14:textId="3B0B6DB7" w:rsidR="004C6C97" w:rsidRDefault="004C6C97" w:rsidP="007F21E6">
            <w:pPr>
              <w:ind w:right="-1"/>
              <w:rPr>
                <w:color w:val="000000"/>
                <w:szCs w:val="28"/>
              </w:rPr>
            </w:pPr>
            <w:r>
              <w:rPr>
                <w:color w:val="000000"/>
                <w:szCs w:val="28"/>
              </w:rPr>
              <w:t>LB</w:t>
            </w:r>
          </w:p>
        </w:tc>
      </w:tr>
      <w:tr w:rsidR="003A3E78" w:rsidRPr="00E03A21" w14:paraId="54DF6C01" w14:textId="77777777" w:rsidTr="007F21E6">
        <w:tc>
          <w:tcPr>
            <w:tcW w:w="1029" w:type="dxa"/>
          </w:tcPr>
          <w:p w14:paraId="31D2E25A" w14:textId="22BE1E58" w:rsidR="003A3E78" w:rsidRDefault="003A3E78" w:rsidP="007F21E6">
            <w:pPr>
              <w:ind w:right="-1"/>
              <w:rPr>
                <w:color w:val="000000"/>
                <w:szCs w:val="28"/>
              </w:rPr>
            </w:pPr>
            <w:r>
              <w:rPr>
                <w:color w:val="000000"/>
                <w:szCs w:val="28"/>
              </w:rPr>
              <w:t>1.8</w:t>
            </w:r>
          </w:p>
        </w:tc>
        <w:tc>
          <w:tcPr>
            <w:tcW w:w="1920" w:type="dxa"/>
          </w:tcPr>
          <w:p w14:paraId="02425E55" w14:textId="51676682" w:rsidR="003A3E78" w:rsidRDefault="00FB3F13" w:rsidP="007F21E6">
            <w:pPr>
              <w:ind w:right="-1"/>
              <w:rPr>
                <w:color w:val="000000"/>
                <w:szCs w:val="28"/>
              </w:rPr>
            </w:pPr>
            <w:r>
              <w:rPr>
                <w:color w:val="000000"/>
                <w:szCs w:val="28"/>
              </w:rPr>
              <w:t>October</w:t>
            </w:r>
            <w:r w:rsidR="003A3E78">
              <w:rPr>
                <w:color w:val="000000"/>
                <w:szCs w:val="28"/>
              </w:rPr>
              <w:t xml:space="preserve"> 2025</w:t>
            </w:r>
          </w:p>
        </w:tc>
        <w:tc>
          <w:tcPr>
            <w:tcW w:w="5012" w:type="dxa"/>
          </w:tcPr>
          <w:p w14:paraId="4ED57113" w14:textId="77777777" w:rsidR="003A3E78" w:rsidRDefault="003A3E78" w:rsidP="007F21E6">
            <w:pPr>
              <w:ind w:right="-1"/>
              <w:rPr>
                <w:color w:val="000000"/>
                <w:szCs w:val="28"/>
              </w:rPr>
            </w:pPr>
            <w:r>
              <w:rPr>
                <w:color w:val="000000"/>
                <w:szCs w:val="28"/>
              </w:rPr>
              <w:t xml:space="preserve">Dates updated. </w:t>
            </w:r>
          </w:p>
          <w:p w14:paraId="472988DE" w14:textId="7D07C633" w:rsidR="00FB3F13" w:rsidRDefault="00FB3F13" w:rsidP="007F21E6">
            <w:pPr>
              <w:ind w:right="-1"/>
              <w:rPr>
                <w:color w:val="000000"/>
                <w:szCs w:val="28"/>
              </w:rPr>
            </w:pPr>
            <w:r>
              <w:rPr>
                <w:color w:val="000000"/>
                <w:szCs w:val="28"/>
              </w:rPr>
              <w:t>Point 5.3.5 added to include LADO.</w:t>
            </w:r>
          </w:p>
        </w:tc>
        <w:tc>
          <w:tcPr>
            <w:tcW w:w="1361" w:type="dxa"/>
          </w:tcPr>
          <w:p w14:paraId="1F748A04" w14:textId="15BB8556" w:rsidR="003A3E78" w:rsidRDefault="003A3E78" w:rsidP="007F21E6">
            <w:pPr>
              <w:ind w:right="-1"/>
              <w:rPr>
                <w:color w:val="000000"/>
                <w:szCs w:val="28"/>
              </w:rPr>
            </w:pPr>
            <w:r>
              <w:rPr>
                <w:color w:val="000000"/>
                <w:szCs w:val="28"/>
              </w:rPr>
              <w:t>LB</w:t>
            </w:r>
          </w:p>
        </w:tc>
      </w:tr>
    </w:tbl>
    <w:p w14:paraId="1F958092" w14:textId="77777777" w:rsidR="004C6C97" w:rsidRDefault="004C6C97" w:rsidP="00EE3C43">
      <w:pPr>
        <w:pStyle w:val="ListParagraph"/>
        <w:spacing w:after="160" w:line="259" w:lineRule="auto"/>
        <w:rPr>
          <w:rFonts w:cs="Arial"/>
          <w:szCs w:val="24"/>
        </w:rPr>
      </w:pPr>
    </w:p>
    <w:p w14:paraId="2A283CB9" w14:textId="77777777" w:rsidR="004C6C97" w:rsidRDefault="004C6C97" w:rsidP="00EE3C43">
      <w:pPr>
        <w:pStyle w:val="ListParagraph"/>
        <w:spacing w:after="160" w:line="259" w:lineRule="auto"/>
        <w:rPr>
          <w:rFonts w:cs="Arial"/>
          <w:szCs w:val="24"/>
        </w:rPr>
      </w:pPr>
    </w:p>
    <w:p w14:paraId="443E1A43" w14:textId="77777777" w:rsidR="000D675B" w:rsidRDefault="000D675B" w:rsidP="000D675B"/>
    <w:sectPr w:rsidR="000D675B" w:rsidSect="00235060">
      <w:footerReference w:type="default" r:id="rId15"/>
      <w:pgSz w:w="11906" w:h="16838"/>
      <w:pgMar w:top="720" w:right="113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62E8" w14:textId="77777777" w:rsidR="00FE05FA" w:rsidRDefault="00FE05FA" w:rsidP="00BD44EF">
      <w:r>
        <w:separator/>
      </w:r>
    </w:p>
  </w:endnote>
  <w:endnote w:type="continuationSeparator" w:id="0">
    <w:p w14:paraId="17684633" w14:textId="77777777" w:rsidR="00FE05FA" w:rsidRDefault="00FE05FA" w:rsidP="00BD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B2E0" w14:textId="77777777" w:rsidR="00870622" w:rsidRPr="00BD44EF" w:rsidRDefault="00870622">
    <w:pPr>
      <w:pStyle w:val="Footer"/>
      <w:jc w:val="center"/>
      <w:rPr>
        <w:rFonts w:cs="Arial"/>
        <w:szCs w:val="28"/>
      </w:rPr>
    </w:pPr>
    <w:r w:rsidRPr="00BD44EF">
      <w:rPr>
        <w:rFonts w:cs="Arial"/>
        <w:color w:val="2B579A"/>
        <w:szCs w:val="28"/>
        <w:shd w:val="clear" w:color="auto" w:fill="E6E6E6"/>
      </w:rPr>
      <w:fldChar w:fldCharType="begin"/>
    </w:r>
    <w:r w:rsidRPr="00BD44EF">
      <w:rPr>
        <w:rFonts w:cs="Arial"/>
        <w:szCs w:val="28"/>
      </w:rPr>
      <w:instrText xml:space="preserve"> PAGE   \* MERGEFORMAT </w:instrText>
    </w:r>
    <w:r w:rsidRPr="00BD44EF">
      <w:rPr>
        <w:rFonts w:cs="Arial"/>
        <w:color w:val="2B579A"/>
        <w:szCs w:val="28"/>
        <w:shd w:val="clear" w:color="auto" w:fill="E6E6E6"/>
      </w:rPr>
      <w:fldChar w:fldCharType="separate"/>
    </w:r>
    <w:r>
      <w:rPr>
        <w:rFonts w:cs="Arial"/>
        <w:noProof/>
        <w:szCs w:val="28"/>
      </w:rPr>
      <w:t>10</w:t>
    </w:r>
    <w:r w:rsidRPr="00BD44EF">
      <w:rPr>
        <w:rFonts w:cs="Arial"/>
        <w:noProof/>
        <w:color w:val="2B579A"/>
        <w:szCs w:val="28"/>
        <w:shd w:val="clear" w:color="auto" w:fill="E6E6E6"/>
      </w:rPr>
      <w:fldChar w:fldCharType="end"/>
    </w:r>
  </w:p>
  <w:p w14:paraId="176A1943" w14:textId="77777777" w:rsidR="00870622" w:rsidRDefault="0087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EF7F" w14:textId="77777777" w:rsidR="00FE05FA" w:rsidRDefault="00FE05FA" w:rsidP="00BD44EF">
      <w:r>
        <w:separator/>
      </w:r>
    </w:p>
  </w:footnote>
  <w:footnote w:type="continuationSeparator" w:id="0">
    <w:p w14:paraId="0D2340DC" w14:textId="77777777" w:rsidR="00FE05FA" w:rsidRDefault="00FE05FA" w:rsidP="00BD4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E68"/>
    <w:multiLevelType w:val="hybridMultilevel"/>
    <w:tmpl w:val="C452F292"/>
    <w:lvl w:ilvl="0" w:tplc="58BE05B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80A2F"/>
    <w:multiLevelType w:val="hybridMultilevel"/>
    <w:tmpl w:val="8E6C3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3545F"/>
    <w:multiLevelType w:val="multilevel"/>
    <w:tmpl w:val="F26E2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62F07"/>
    <w:multiLevelType w:val="hybridMultilevel"/>
    <w:tmpl w:val="A70E2D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347586"/>
    <w:multiLevelType w:val="hybridMultilevel"/>
    <w:tmpl w:val="96A4A198"/>
    <w:lvl w:ilvl="0" w:tplc="457C2D3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7E6D"/>
    <w:multiLevelType w:val="hybridMultilevel"/>
    <w:tmpl w:val="FB62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41EE7"/>
    <w:multiLevelType w:val="hybridMultilevel"/>
    <w:tmpl w:val="7584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13FBC"/>
    <w:multiLevelType w:val="hybridMultilevel"/>
    <w:tmpl w:val="7B10A73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37103"/>
    <w:multiLevelType w:val="hybridMultilevel"/>
    <w:tmpl w:val="AB9C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A6236"/>
    <w:multiLevelType w:val="hybridMultilevel"/>
    <w:tmpl w:val="DC16E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E4473E"/>
    <w:multiLevelType w:val="hybridMultilevel"/>
    <w:tmpl w:val="C1EA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C2CF8"/>
    <w:multiLevelType w:val="hybridMultilevel"/>
    <w:tmpl w:val="7C32FBC4"/>
    <w:lvl w:ilvl="0" w:tplc="E0549A1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53444"/>
    <w:multiLevelType w:val="hybridMultilevel"/>
    <w:tmpl w:val="8C6E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77C1E"/>
    <w:multiLevelType w:val="hybridMultilevel"/>
    <w:tmpl w:val="A03C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852B1"/>
    <w:multiLevelType w:val="hybridMultilevel"/>
    <w:tmpl w:val="358E0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C4F00"/>
    <w:multiLevelType w:val="multilevel"/>
    <w:tmpl w:val="D2221F5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16544A"/>
    <w:multiLevelType w:val="multilevel"/>
    <w:tmpl w:val="BFBC00A8"/>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2B37D97"/>
    <w:multiLevelType w:val="multilevel"/>
    <w:tmpl w:val="C5665550"/>
    <w:lvl w:ilvl="0">
      <w:start w:val="12"/>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4B6301E"/>
    <w:multiLevelType w:val="hybridMultilevel"/>
    <w:tmpl w:val="A9967F62"/>
    <w:lvl w:ilvl="0" w:tplc="C902C5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997D3A"/>
    <w:multiLevelType w:val="hybridMultilevel"/>
    <w:tmpl w:val="66867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46256"/>
    <w:multiLevelType w:val="multilevel"/>
    <w:tmpl w:val="454C0532"/>
    <w:lvl w:ilvl="0">
      <w:start w:val="2"/>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FFD5304"/>
    <w:multiLevelType w:val="multilevel"/>
    <w:tmpl w:val="2E32A8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881FF2"/>
    <w:multiLevelType w:val="hybridMultilevel"/>
    <w:tmpl w:val="5D36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01D6E"/>
    <w:multiLevelType w:val="multilevel"/>
    <w:tmpl w:val="846C9DF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4E77449"/>
    <w:multiLevelType w:val="hybridMultilevel"/>
    <w:tmpl w:val="23BE765E"/>
    <w:lvl w:ilvl="0" w:tplc="6AD02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71EFC"/>
    <w:multiLevelType w:val="hybridMultilevel"/>
    <w:tmpl w:val="E3B05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B3FB6"/>
    <w:multiLevelType w:val="multilevel"/>
    <w:tmpl w:val="D76CCE3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2535C4"/>
    <w:multiLevelType w:val="hybridMultilevel"/>
    <w:tmpl w:val="BE98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470AD"/>
    <w:multiLevelType w:val="multilevel"/>
    <w:tmpl w:val="ED78BE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C55106"/>
    <w:multiLevelType w:val="multilevel"/>
    <w:tmpl w:val="2252FB92"/>
    <w:lvl w:ilvl="0">
      <w:start w:val="3"/>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48A617A"/>
    <w:multiLevelType w:val="multilevel"/>
    <w:tmpl w:val="ECBA40E4"/>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632CCA"/>
    <w:multiLevelType w:val="multilevel"/>
    <w:tmpl w:val="4D66C8A6"/>
    <w:lvl w:ilvl="0">
      <w:start w:val="3"/>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6A3588D"/>
    <w:multiLevelType w:val="multilevel"/>
    <w:tmpl w:val="742642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6A4879"/>
    <w:multiLevelType w:val="hybridMultilevel"/>
    <w:tmpl w:val="1806DBC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F26FF7"/>
    <w:multiLevelType w:val="hybridMultilevel"/>
    <w:tmpl w:val="3160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400A6D"/>
    <w:multiLevelType w:val="multilevel"/>
    <w:tmpl w:val="386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9182288">
    <w:abstractNumId w:val="24"/>
  </w:num>
  <w:num w:numId="2" w16cid:durableId="898637164">
    <w:abstractNumId w:val="0"/>
  </w:num>
  <w:num w:numId="3" w16cid:durableId="33583864">
    <w:abstractNumId w:val="11"/>
  </w:num>
  <w:num w:numId="4" w16cid:durableId="1974212831">
    <w:abstractNumId w:val="4"/>
  </w:num>
  <w:num w:numId="5" w16cid:durableId="1628508673">
    <w:abstractNumId w:val="1"/>
  </w:num>
  <w:num w:numId="6" w16cid:durableId="1367680828">
    <w:abstractNumId w:val="7"/>
  </w:num>
  <w:num w:numId="7" w16cid:durableId="1578200599">
    <w:abstractNumId w:val="33"/>
  </w:num>
  <w:num w:numId="8" w16cid:durableId="703092189">
    <w:abstractNumId w:val="19"/>
  </w:num>
  <w:num w:numId="9" w16cid:durableId="1030374400">
    <w:abstractNumId w:val="18"/>
  </w:num>
  <w:num w:numId="10" w16cid:durableId="128137536">
    <w:abstractNumId w:val="34"/>
  </w:num>
  <w:num w:numId="11" w16cid:durableId="2061709549">
    <w:abstractNumId w:val="30"/>
  </w:num>
  <w:num w:numId="12" w16cid:durableId="733234811">
    <w:abstractNumId w:val="9"/>
  </w:num>
  <w:num w:numId="13" w16cid:durableId="814030108">
    <w:abstractNumId w:val="36"/>
  </w:num>
  <w:num w:numId="14" w16cid:durableId="1903983755">
    <w:abstractNumId w:val="3"/>
  </w:num>
  <w:num w:numId="15" w16cid:durableId="753549573">
    <w:abstractNumId w:val="32"/>
  </w:num>
  <w:num w:numId="16" w16cid:durableId="739595711">
    <w:abstractNumId w:val="16"/>
  </w:num>
  <w:num w:numId="17" w16cid:durableId="1252276231">
    <w:abstractNumId w:val="20"/>
  </w:num>
  <w:num w:numId="18" w16cid:durableId="500199621">
    <w:abstractNumId w:val="23"/>
  </w:num>
  <w:num w:numId="19" w16cid:durableId="135803775">
    <w:abstractNumId w:val="29"/>
  </w:num>
  <w:num w:numId="20" w16cid:durableId="1566794940">
    <w:abstractNumId w:val="31"/>
  </w:num>
  <w:num w:numId="21" w16cid:durableId="1227958863">
    <w:abstractNumId w:val="2"/>
  </w:num>
  <w:num w:numId="22" w16cid:durableId="1470977366">
    <w:abstractNumId w:val="21"/>
  </w:num>
  <w:num w:numId="23" w16cid:durableId="88162511">
    <w:abstractNumId w:val="28"/>
  </w:num>
  <w:num w:numId="24" w16cid:durableId="2080709200">
    <w:abstractNumId w:val="15"/>
  </w:num>
  <w:num w:numId="25" w16cid:durableId="377246327">
    <w:abstractNumId w:val="26"/>
  </w:num>
  <w:num w:numId="26" w16cid:durableId="1942684385">
    <w:abstractNumId w:val="17"/>
  </w:num>
  <w:num w:numId="27" w16cid:durableId="790899654">
    <w:abstractNumId w:val="12"/>
  </w:num>
  <w:num w:numId="28" w16cid:durableId="272136822">
    <w:abstractNumId w:val="10"/>
  </w:num>
  <w:num w:numId="29" w16cid:durableId="1667198268">
    <w:abstractNumId w:val="13"/>
  </w:num>
  <w:num w:numId="30" w16cid:durableId="1770738074">
    <w:abstractNumId w:val="8"/>
  </w:num>
  <w:num w:numId="31" w16cid:durableId="1274282896">
    <w:abstractNumId w:val="22"/>
  </w:num>
  <w:num w:numId="32" w16cid:durableId="1550072669">
    <w:abstractNumId w:val="5"/>
  </w:num>
  <w:num w:numId="33" w16cid:durableId="592515958">
    <w:abstractNumId w:val="14"/>
  </w:num>
  <w:num w:numId="34" w16cid:durableId="1171137814">
    <w:abstractNumId w:val="27"/>
  </w:num>
  <w:num w:numId="35" w16cid:durableId="2064058370">
    <w:abstractNumId w:val="6"/>
  </w:num>
  <w:num w:numId="36" w16cid:durableId="16605737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2411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E"/>
    <w:rsid w:val="00011810"/>
    <w:rsid w:val="00012CB1"/>
    <w:rsid w:val="00017BB7"/>
    <w:rsid w:val="00025D58"/>
    <w:rsid w:val="00027D82"/>
    <w:rsid w:val="00030FA0"/>
    <w:rsid w:val="00037D4B"/>
    <w:rsid w:val="00045B61"/>
    <w:rsid w:val="00051D33"/>
    <w:rsid w:val="00052D6B"/>
    <w:rsid w:val="00052F15"/>
    <w:rsid w:val="00055780"/>
    <w:rsid w:val="00057D38"/>
    <w:rsid w:val="0007029E"/>
    <w:rsid w:val="00071397"/>
    <w:rsid w:val="00071500"/>
    <w:rsid w:val="000727CC"/>
    <w:rsid w:val="000821CE"/>
    <w:rsid w:val="000828D0"/>
    <w:rsid w:val="000932D0"/>
    <w:rsid w:val="00096252"/>
    <w:rsid w:val="000A52CC"/>
    <w:rsid w:val="000C2114"/>
    <w:rsid w:val="000C709C"/>
    <w:rsid w:val="000D02E0"/>
    <w:rsid w:val="000D675B"/>
    <w:rsid w:val="00103DA7"/>
    <w:rsid w:val="00111BB2"/>
    <w:rsid w:val="00121B96"/>
    <w:rsid w:val="00126ADE"/>
    <w:rsid w:val="00142457"/>
    <w:rsid w:val="00145AA5"/>
    <w:rsid w:val="001628CD"/>
    <w:rsid w:val="0017245E"/>
    <w:rsid w:val="00181C18"/>
    <w:rsid w:val="00185629"/>
    <w:rsid w:val="00187E4D"/>
    <w:rsid w:val="00194CE6"/>
    <w:rsid w:val="001A39DC"/>
    <w:rsid w:val="001A49C3"/>
    <w:rsid w:val="001B4209"/>
    <w:rsid w:val="001C117A"/>
    <w:rsid w:val="001D0A15"/>
    <w:rsid w:val="001D42A1"/>
    <w:rsid w:val="001F5522"/>
    <w:rsid w:val="001F58F8"/>
    <w:rsid w:val="00201DAB"/>
    <w:rsid w:val="00217570"/>
    <w:rsid w:val="00217A5C"/>
    <w:rsid w:val="002253F8"/>
    <w:rsid w:val="00225E4A"/>
    <w:rsid w:val="00235060"/>
    <w:rsid w:val="0024021C"/>
    <w:rsid w:val="002456A7"/>
    <w:rsid w:val="002458F8"/>
    <w:rsid w:val="0025686F"/>
    <w:rsid w:val="00261AF3"/>
    <w:rsid w:val="002727AF"/>
    <w:rsid w:val="002844B3"/>
    <w:rsid w:val="00291BF5"/>
    <w:rsid w:val="00297CF7"/>
    <w:rsid w:val="002A31E5"/>
    <w:rsid w:val="002A7E76"/>
    <w:rsid w:val="002B5484"/>
    <w:rsid w:val="002D1BE9"/>
    <w:rsid w:val="003003C6"/>
    <w:rsid w:val="00302534"/>
    <w:rsid w:val="003074E9"/>
    <w:rsid w:val="0033033F"/>
    <w:rsid w:val="0033332E"/>
    <w:rsid w:val="003421DA"/>
    <w:rsid w:val="00361DF4"/>
    <w:rsid w:val="00391404"/>
    <w:rsid w:val="003A2431"/>
    <w:rsid w:val="003A3E78"/>
    <w:rsid w:val="003A5AFE"/>
    <w:rsid w:val="003B750E"/>
    <w:rsid w:val="003C7A21"/>
    <w:rsid w:val="003F5E27"/>
    <w:rsid w:val="00406129"/>
    <w:rsid w:val="004101D5"/>
    <w:rsid w:val="00410790"/>
    <w:rsid w:val="004116AF"/>
    <w:rsid w:val="004370FF"/>
    <w:rsid w:val="00437DC7"/>
    <w:rsid w:val="0044097E"/>
    <w:rsid w:val="00452880"/>
    <w:rsid w:val="004550F0"/>
    <w:rsid w:val="00482D20"/>
    <w:rsid w:val="00487F72"/>
    <w:rsid w:val="00493D30"/>
    <w:rsid w:val="004B2C5F"/>
    <w:rsid w:val="004B5068"/>
    <w:rsid w:val="004B745F"/>
    <w:rsid w:val="004B7E8C"/>
    <w:rsid w:val="004C6C97"/>
    <w:rsid w:val="004D15C3"/>
    <w:rsid w:val="004D2304"/>
    <w:rsid w:val="004D3540"/>
    <w:rsid w:val="004D5A1E"/>
    <w:rsid w:val="004E2D8B"/>
    <w:rsid w:val="005354E2"/>
    <w:rsid w:val="00550895"/>
    <w:rsid w:val="005516F3"/>
    <w:rsid w:val="005541E8"/>
    <w:rsid w:val="005631F9"/>
    <w:rsid w:val="00565124"/>
    <w:rsid w:val="00565BA7"/>
    <w:rsid w:val="00571829"/>
    <w:rsid w:val="005802F3"/>
    <w:rsid w:val="00585459"/>
    <w:rsid w:val="005872D2"/>
    <w:rsid w:val="00590C49"/>
    <w:rsid w:val="0059198F"/>
    <w:rsid w:val="005924D8"/>
    <w:rsid w:val="00592DE6"/>
    <w:rsid w:val="005A2AB0"/>
    <w:rsid w:val="005A4801"/>
    <w:rsid w:val="005A5E9A"/>
    <w:rsid w:val="005A6231"/>
    <w:rsid w:val="005C5585"/>
    <w:rsid w:val="005F43D5"/>
    <w:rsid w:val="005F7FCE"/>
    <w:rsid w:val="00605B31"/>
    <w:rsid w:val="00613B99"/>
    <w:rsid w:val="006140E0"/>
    <w:rsid w:val="00614D7D"/>
    <w:rsid w:val="00616724"/>
    <w:rsid w:val="00634DD6"/>
    <w:rsid w:val="00646CAD"/>
    <w:rsid w:val="00664548"/>
    <w:rsid w:val="00671507"/>
    <w:rsid w:val="006719E2"/>
    <w:rsid w:val="0067568C"/>
    <w:rsid w:val="00690C72"/>
    <w:rsid w:val="00692335"/>
    <w:rsid w:val="006A4E4F"/>
    <w:rsid w:val="006B4E9F"/>
    <w:rsid w:val="006C2B5F"/>
    <w:rsid w:val="006C4E7A"/>
    <w:rsid w:val="006D0B1C"/>
    <w:rsid w:val="006D5695"/>
    <w:rsid w:val="006D6334"/>
    <w:rsid w:val="006E5C00"/>
    <w:rsid w:val="006F6F09"/>
    <w:rsid w:val="007110D8"/>
    <w:rsid w:val="00721B40"/>
    <w:rsid w:val="007334DC"/>
    <w:rsid w:val="00747D15"/>
    <w:rsid w:val="0075190B"/>
    <w:rsid w:val="0077789C"/>
    <w:rsid w:val="007806CE"/>
    <w:rsid w:val="00780B2A"/>
    <w:rsid w:val="00787E80"/>
    <w:rsid w:val="007B08EF"/>
    <w:rsid w:val="007B7624"/>
    <w:rsid w:val="007C21FB"/>
    <w:rsid w:val="007C77EC"/>
    <w:rsid w:val="007C7B80"/>
    <w:rsid w:val="007E689C"/>
    <w:rsid w:val="007E7ACA"/>
    <w:rsid w:val="0080061E"/>
    <w:rsid w:val="00805C30"/>
    <w:rsid w:val="00805F5C"/>
    <w:rsid w:val="008105C1"/>
    <w:rsid w:val="00813533"/>
    <w:rsid w:val="00827940"/>
    <w:rsid w:val="0083544C"/>
    <w:rsid w:val="00841E8C"/>
    <w:rsid w:val="00843F48"/>
    <w:rsid w:val="00847359"/>
    <w:rsid w:val="0085359B"/>
    <w:rsid w:val="00870622"/>
    <w:rsid w:val="0087073E"/>
    <w:rsid w:val="00891635"/>
    <w:rsid w:val="008A4EFD"/>
    <w:rsid w:val="008A5AB3"/>
    <w:rsid w:val="008B2F14"/>
    <w:rsid w:val="008B3551"/>
    <w:rsid w:val="008B7F32"/>
    <w:rsid w:val="008E45B4"/>
    <w:rsid w:val="008F09AA"/>
    <w:rsid w:val="0090020C"/>
    <w:rsid w:val="00900911"/>
    <w:rsid w:val="00912F65"/>
    <w:rsid w:val="009153F0"/>
    <w:rsid w:val="00922026"/>
    <w:rsid w:val="00934B58"/>
    <w:rsid w:val="00975635"/>
    <w:rsid w:val="00995BC0"/>
    <w:rsid w:val="009B0A3B"/>
    <w:rsid w:val="009B47F3"/>
    <w:rsid w:val="009C55A9"/>
    <w:rsid w:val="009C7416"/>
    <w:rsid w:val="009D4B24"/>
    <w:rsid w:val="009E1DA1"/>
    <w:rsid w:val="009F7F06"/>
    <w:rsid w:val="00A02105"/>
    <w:rsid w:val="00A27E42"/>
    <w:rsid w:val="00A376D1"/>
    <w:rsid w:val="00A4513F"/>
    <w:rsid w:val="00A50238"/>
    <w:rsid w:val="00A55475"/>
    <w:rsid w:val="00A8181F"/>
    <w:rsid w:val="00A86CC7"/>
    <w:rsid w:val="00A916AF"/>
    <w:rsid w:val="00AA303C"/>
    <w:rsid w:val="00AB0A3D"/>
    <w:rsid w:val="00AB29C9"/>
    <w:rsid w:val="00AB4868"/>
    <w:rsid w:val="00AB635B"/>
    <w:rsid w:val="00AC12D1"/>
    <w:rsid w:val="00AD2103"/>
    <w:rsid w:val="00AF350E"/>
    <w:rsid w:val="00AF50B9"/>
    <w:rsid w:val="00B37502"/>
    <w:rsid w:val="00B4248E"/>
    <w:rsid w:val="00B5072F"/>
    <w:rsid w:val="00B5170F"/>
    <w:rsid w:val="00B721FC"/>
    <w:rsid w:val="00BA5A7F"/>
    <w:rsid w:val="00BB348C"/>
    <w:rsid w:val="00BB624D"/>
    <w:rsid w:val="00BC7BCF"/>
    <w:rsid w:val="00BD44EF"/>
    <w:rsid w:val="00BD7AD8"/>
    <w:rsid w:val="00BE0B41"/>
    <w:rsid w:val="00BF2B45"/>
    <w:rsid w:val="00C053D8"/>
    <w:rsid w:val="00C11181"/>
    <w:rsid w:val="00C11315"/>
    <w:rsid w:val="00C115F6"/>
    <w:rsid w:val="00C17919"/>
    <w:rsid w:val="00C2300C"/>
    <w:rsid w:val="00C30329"/>
    <w:rsid w:val="00C32BCF"/>
    <w:rsid w:val="00C3444D"/>
    <w:rsid w:val="00C35595"/>
    <w:rsid w:val="00C50674"/>
    <w:rsid w:val="00C528D4"/>
    <w:rsid w:val="00C53845"/>
    <w:rsid w:val="00C67A19"/>
    <w:rsid w:val="00C725FF"/>
    <w:rsid w:val="00C8660A"/>
    <w:rsid w:val="00C86D8B"/>
    <w:rsid w:val="00C9213E"/>
    <w:rsid w:val="00C9504F"/>
    <w:rsid w:val="00CB3667"/>
    <w:rsid w:val="00CB67D6"/>
    <w:rsid w:val="00CF1AB0"/>
    <w:rsid w:val="00D410EC"/>
    <w:rsid w:val="00D421E8"/>
    <w:rsid w:val="00D428E0"/>
    <w:rsid w:val="00D73A91"/>
    <w:rsid w:val="00D8467E"/>
    <w:rsid w:val="00D851F8"/>
    <w:rsid w:val="00D918C4"/>
    <w:rsid w:val="00DA13A9"/>
    <w:rsid w:val="00DA1C61"/>
    <w:rsid w:val="00DC3220"/>
    <w:rsid w:val="00DD6250"/>
    <w:rsid w:val="00DE0800"/>
    <w:rsid w:val="00DE3850"/>
    <w:rsid w:val="00DF78EF"/>
    <w:rsid w:val="00E03A21"/>
    <w:rsid w:val="00E14C5E"/>
    <w:rsid w:val="00E155F7"/>
    <w:rsid w:val="00E17B93"/>
    <w:rsid w:val="00E17E95"/>
    <w:rsid w:val="00E25F67"/>
    <w:rsid w:val="00E31B98"/>
    <w:rsid w:val="00E37205"/>
    <w:rsid w:val="00E47EC9"/>
    <w:rsid w:val="00E52652"/>
    <w:rsid w:val="00E606A5"/>
    <w:rsid w:val="00E66B87"/>
    <w:rsid w:val="00E732C5"/>
    <w:rsid w:val="00E80981"/>
    <w:rsid w:val="00E8326D"/>
    <w:rsid w:val="00E94894"/>
    <w:rsid w:val="00E95EE1"/>
    <w:rsid w:val="00EA1FF2"/>
    <w:rsid w:val="00EB3789"/>
    <w:rsid w:val="00EC0856"/>
    <w:rsid w:val="00ED0A83"/>
    <w:rsid w:val="00ED546B"/>
    <w:rsid w:val="00EE0B52"/>
    <w:rsid w:val="00EE26D9"/>
    <w:rsid w:val="00EE3C43"/>
    <w:rsid w:val="00EE464B"/>
    <w:rsid w:val="00EF7118"/>
    <w:rsid w:val="00F3362F"/>
    <w:rsid w:val="00F4424F"/>
    <w:rsid w:val="00F45BC4"/>
    <w:rsid w:val="00F6716D"/>
    <w:rsid w:val="00F8118A"/>
    <w:rsid w:val="00F83072"/>
    <w:rsid w:val="00F83512"/>
    <w:rsid w:val="00F86EA6"/>
    <w:rsid w:val="00F90118"/>
    <w:rsid w:val="00F914AC"/>
    <w:rsid w:val="00F9408C"/>
    <w:rsid w:val="00FA6D99"/>
    <w:rsid w:val="00FB3F13"/>
    <w:rsid w:val="00FE05FA"/>
    <w:rsid w:val="00FE5024"/>
    <w:rsid w:val="00FF0887"/>
    <w:rsid w:val="01050952"/>
    <w:rsid w:val="01085FC1"/>
    <w:rsid w:val="019201F4"/>
    <w:rsid w:val="029DAB36"/>
    <w:rsid w:val="0506D2B5"/>
    <w:rsid w:val="0526D9C0"/>
    <w:rsid w:val="07BB4247"/>
    <w:rsid w:val="0A74C7B9"/>
    <w:rsid w:val="0CA53BE1"/>
    <w:rsid w:val="0D205DE5"/>
    <w:rsid w:val="0D89F298"/>
    <w:rsid w:val="156A68D3"/>
    <w:rsid w:val="20C81329"/>
    <w:rsid w:val="2821C252"/>
    <w:rsid w:val="295DDB4F"/>
    <w:rsid w:val="29F7BFB6"/>
    <w:rsid w:val="2A817E5A"/>
    <w:rsid w:val="2A87271E"/>
    <w:rsid w:val="37DE06F8"/>
    <w:rsid w:val="38B7719F"/>
    <w:rsid w:val="3918864D"/>
    <w:rsid w:val="3BCBC56A"/>
    <w:rsid w:val="3C758D14"/>
    <w:rsid w:val="3F856054"/>
    <w:rsid w:val="453D32AF"/>
    <w:rsid w:val="46194B67"/>
    <w:rsid w:val="4AA62123"/>
    <w:rsid w:val="4D8BC613"/>
    <w:rsid w:val="4DBD741E"/>
    <w:rsid w:val="512144B8"/>
    <w:rsid w:val="5252494F"/>
    <w:rsid w:val="533BAF10"/>
    <w:rsid w:val="58220599"/>
    <w:rsid w:val="5DAD5D13"/>
    <w:rsid w:val="6225DC8A"/>
    <w:rsid w:val="63DF07F8"/>
    <w:rsid w:val="677D83A1"/>
    <w:rsid w:val="6A9C0D66"/>
    <w:rsid w:val="6C2C0B14"/>
    <w:rsid w:val="6F86FFAC"/>
    <w:rsid w:val="70FB7D2F"/>
    <w:rsid w:val="71910259"/>
    <w:rsid w:val="75B699E6"/>
    <w:rsid w:val="7A25C096"/>
    <w:rsid w:val="7E8E7A3C"/>
    <w:rsid w:val="7FF16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2F87"/>
  <w15:chartTrackingRefBased/>
  <w15:docId w15:val="{0EABCCDB-47C2-4FC3-98F1-B841DF4A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E95"/>
    <w:rPr>
      <w:rFonts w:ascii="Arial" w:hAnsi="Arial"/>
      <w:sz w:val="24"/>
      <w:szCs w:val="22"/>
    </w:rPr>
  </w:style>
  <w:style w:type="paragraph" w:styleId="Heading1">
    <w:name w:val="heading 1"/>
    <w:basedOn w:val="Normal"/>
    <w:next w:val="Normal"/>
    <w:link w:val="Heading1Char"/>
    <w:uiPriority w:val="9"/>
    <w:qFormat/>
    <w:rsid w:val="00E03A21"/>
    <w:pPr>
      <w:keepNext/>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E17E95"/>
    <w:pPr>
      <w:keepNext/>
      <w:outlineLvl w:val="1"/>
    </w:pPr>
    <w:rPr>
      <w:rFonts w:eastAsia="Times New Roman"/>
      <w:b/>
      <w:bCs/>
      <w:iCs/>
      <w:szCs w:val="28"/>
    </w:rPr>
  </w:style>
  <w:style w:type="paragraph" w:styleId="Heading3">
    <w:name w:val="heading 3"/>
    <w:basedOn w:val="Normal"/>
    <w:next w:val="Normal"/>
    <w:link w:val="Heading3Char"/>
    <w:uiPriority w:val="9"/>
    <w:semiHidden/>
    <w:unhideWhenUsed/>
    <w:qFormat/>
    <w:rsid w:val="00E17E95"/>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50E"/>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3B750E"/>
    <w:rPr>
      <w:rFonts w:ascii="Tahoma" w:hAnsi="Tahoma" w:cs="Tahoma"/>
      <w:sz w:val="16"/>
      <w:szCs w:val="16"/>
    </w:rPr>
  </w:style>
  <w:style w:type="character" w:customStyle="1" w:styleId="BalloonTextChar">
    <w:name w:val="Balloon Text Char"/>
    <w:link w:val="BalloonText"/>
    <w:uiPriority w:val="99"/>
    <w:semiHidden/>
    <w:rsid w:val="003B750E"/>
    <w:rPr>
      <w:rFonts w:ascii="Tahoma" w:hAnsi="Tahoma" w:cs="Tahoma"/>
      <w:sz w:val="16"/>
      <w:szCs w:val="16"/>
      <w:lang w:eastAsia="en-GB"/>
    </w:rPr>
  </w:style>
  <w:style w:type="paragraph" w:styleId="ListParagraph">
    <w:name w:val="List Paragraph"/>
    <w:basedOn w:val="Normal"/>
    <w:uiPriority w:val="34"/>
    <w:qFormat/>
    <w:rsid w:val="003B750E"/>
    <w:pPr>
      <w:ind w:left="720"/>
      <w:contextualSpacing/>
    </w:pPr>
  </w:style>
  <w:style w:type="paragraph" w:styleId="Header">
    <w:name w:val="header"/>
    <w:basedOn w:val="Normal"/>
    <w:link w:val="HeaderChar"/>
    <w:uiPriority w:val="99"/>
    <w:unhideWhenUsed/>
    <w:rsid w:val="00BD44EF"/>
    <w:pPr>
      <w:tabs>
        <w:tab w:val="center" w:pos="4513"/>
        <w:tab w:val="right" w:pos="9026"/>
      </w:tabs>
    </w:pPr>
  </w:style>
  <w:style w:type="character" w:customStyle="1" w:styleId="HeaderChar">
    <w:name w:val="Header Char"/>
    <w:link w:val="Header"/>
    <w:uiPriority w:val="99"/>
    <w:rsid w:val="00BD44EF"/>
    <w:rPr>
      <w:sz w:val="22"/>
      <w:szCs w:val="22"/>
    </w:rPr>
  </w:style>
  <w:style w:type="paragraph" w:styleId="Footer">
    <w:name w:val="footer"/>
    <w:basedOn w:val="Normal"/>
    <w:link w:val="FooterChar"/>
    <w:uiPriority w:val="99"/>
    <w:unhideWhenUsed/>
    <w:rsid w:val="00BD44EF"/>
    <w:pPr>
      <w:tabs>
        <w:tab w:val="center" w:pos="4513"/>
        <w:tab w:val="right" w:pos="9026"/>
      </w:tabs>
    </w:pPr>
  </w:style>
  <w:style w:type="character" w:customStyle="1" w:styleId="FooterChar">
    <w:name w:val="Footer Char"/>
    <w:link w:val="Footer"/>
    <w:uiPriority w:val="99"/>
    <w:rsid w:val="00BD44EF"/>
    <w:rPr>
      <w:sz w:val="22"/>
      <w:szCs w:val="22"/>
    </w:rPr>
  </w:style>
  <w:style w:type="table" w:styleId="TableGrid">
    <w:name w:val="Table Grid"/>
    <w:basedOn w:val="TableNormal"/>
    <w:uiPriority w:val="39"/>
    <w:rsid w:val="0022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03A21"/>
    <w:rPr>
      <w:rFonts w:ascii="Arial" w:eastAsia="Times New Roman" w:hAnsi="Arial"/>
      <w:b/>
      <w:bCs/>
      <w:kern w:val="32"/>
      <w:sz w:val="24"/>
      <w:szCs w:val="32"/>
    </w:rPr>
  </w:style>
  <w:style w:type="character" w:customStyle="1" w:styleId="Heading2Char">
    <w:name w:val="Heading 2 Char"/>
    <w:link w:val="Heading2"/>
    <w:uiPriority w:val="9"/>
    <w:rsid w:val="00E17E95"/>
    <w:rPr>
      <w:rFonts w:ascii="Arial" w:eastAsia="Times New Roman" w:hAnsi="Arial"/>
      <w:b/>
      <w:bCs/>
      <w:iCs/>
      <w:sz w:val="24"/>
      <w:szCs w:val="28"/>
    </w:rPr>
  </w:style>
  <w:style w:type="paragraph" w:styleId="TOCHeading">
    <w:name w:val="TOC Heading"/>
    <w:basedOn w:val="Heading1"/>
    <w:next w:val="Normal"/>
    <w:uiPriority w:val="39"/>
    <w:unhideWhenUsed/>
    <w:qFormat/>
    <w:rsid w:val="00E17E95"/>
    <w:pPr>
      <w:keepLines/>
      <w:spacing w:before="240" w:line="259" w:lineRule="auto"/>
      <w:outlineLvl w:val="9"/>
    </w:pPr>
    <w:rPr>
      <w:rFonts w:ascii="Calibri Light" w:hAnsi="Calibri Light"/>
      <w:b w:val="0"/>
      <w:bCs w:val="0"/>
      <w:color w:val="2E74B5"/>
      <w:kern w:val="0"/>
      <w:lang w:val="en-US" w:eastAsia="en-US"/>
    </w:rPr>
  </w:style>
  <w:style w:type="character" w:customStyle="1" w:styleId="Heading3Char">
    <w:name w:val="Heading 3 Char"/>
    <w:link w:val="Heading3"/>
    <w:uiPriority w:val="9"/>
    <w:rsid w:val="00E17E95"/>
    <w:rPr>
      <w:rFonts w:ascii="Arial" w:eastAsia="Times New Roman" w:hAnsi="Arial" w:cs="Times New Roman"/>
      <w:b/>
      <w:bCs/>
      <w:sz w:val="24"/>
      <w:szCs w:val="26"/>
    </w:rPr>
  </w:style>
  <w:style w:type="paragraph" w:styleId="TOC1">
    <w:name w:val="toc 1"/>
    <w:basedOn w:val="Normal"/>
    <w:next w:val="Normal"/>
    <w:autoRedefine/>
    <w:uiPriority w:val="39"/>
    <w:unhideWhenUsed/>
    <w:rsid w:val="00805C30"/>
  </w:style>
  <w:style w:type="character" w:styleId="Hyperlink">
    <w:name w:val="Hyperlink"/>
    <w:uiPriority w:val="99"/>
    <w:unhideWhenUsed/>
    <w:rsid w:val="00805C30"/>
    <w:rPr>
      <w:color w:val="0563C1"/>
      <w:u w:val="single"/>
    </w:rPr>
  </w:style>
  <w:style w:type="character" w:styleId="CommentReference">
    <w:name w:val="annotation reference"/>
    <w:uiPriority w:val="99"/>
    <w:semiHidden/>
    <w:unhideWhenUsed/>
    <w:rsid w:val="00634DD6"/>
    <w:rPr>
      <w:sz w:val="16"/>
      <w:szCs w:val="16"/>
    </w:rPr>
  </w:style>
  <w:style w:type="paragraph" w:styleId="CommentText">
    <w:name w:val="annotation text"/>
    <w:basedOn w:val="Normal"/>
    <w:link w:val="CommentTextChar"/>
    <w:uiPriority w:val="99"/>
    <w:unhideWhenUsed/>
    <w:rsid w:val="00634DD6"/>
    <w:rPr>
      <w:sz w:val="20"/>
      <w:szCs w:val="20"/>
    </w:rPr>
  </w:style>
  <w:style w:type="character" w:customStyle="1" w:styleId="CommentTextChar">
    <w:name w:val="Comment Text Char"/>
    <w:link w:val="CommentText"/>
    <w:uiPriority w:val="99"/>
    <w:rsid w:val="00634DD6"/>
    <w:rPr>
      <w:rFonts w:ascii="Arial" w:hAnsi="Arial"/>
    </w:rPr>
  </w:style>
  <w:style w:type="paragraph" w:styleId="CommentSubject">
    <w:name w:val="annotation subject"/>
    <w:basedOn w:val="CommentText"/>
    <w:next w:val="CommentText"/>
    <w:link w:val="CommentSubjectChar"/>
    <w:uiPriority w:val="99"/>
    <w:semiHidden/>
    <w:unhideWhenUsed/>
    <w:rsid w:val="00634DD6"/>
    <w:rPr>
      <w:b/>
      <w:bCs/>
    </w:rPr>
  </w:style>
  <w:style w:type="character" w:customStyle="1" w:styleId="CommentSubjectChar">
    <w:name w:val="Comment Subject Char"/>
    <w:link w:val="CommentSubject"/>
    <w:uiPriority w:val="99"/>
    <w:semiHidden/>
    <w:rsid w:val="00634DD6"/>
    <w:rPr>
      <w:rFonts w:ascii="Arial" w:hAnsi="Arial"/>
      <w:b/>
      <w:bCs/>
    </w:rPr>
  </w:style>
  <w:style w:type="paragraph" w:styleId="Revision">
    <w:name w:val="Revision"/>
    <w:hidden/>
    <w:uiPriority w:val="99"/>
    <w:semiHidden/>
    <w:rsid w:val="00F8118A"/>
    <w:rPr>
      <w:rFonts w:ascii="Arial" w:hAnsi="Arial"/>
      <w:sz w:val="24"/>
      <w:szCs w:val="22"/>
    </w:rPr>
  </w:style>
  <w:style w:type="character" w:styleId="Emphasis">
    <w:name w:val="Emphasis"/>
    <w:uiPriority w:val="20"/>
    <w:qFormat/>
    <w:rsid w:val="003074E9"/>
    <w:rPr>
      <w:i/>
      <w:iCs/>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4C6C97"/>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8477">
      <w:bodyDiv w:val="1"/>
      <w:marLeft w:val="0"/>
      <w:marRight w:val="0"/>
      <w:marTop w:val="0"/>
      <w:marBottom w:val="0"/>
      <w:divBdr>
        <w:top w:val="none" w:sz="0" w:space="0" w:color="auto"/>
        <w:left w:val="none" w:sz="0" w:space="0" w:color="auto"/>
        <w:bottom w:val="none" w:sz="0" w:space="0" w:color="auto"/>
        <w:right w:val="none" w:sz="0" w:space="0" w:color="auto"/>
      </w:divBdr>
    </w:div>
    <w:div w:id="176962561">
      <w:bodyDiv w:val="1"/>
      <w:marLeft w:val="0"/>
      <w:marRight w:val="0"/>
      <w:marTop w:val="0"/>
      <w:marBottom w:val="0"/>
      <w:divBdr>
        <w:top w:val="none" w:sz="0" w:space="0" w:color="auto"/>
        <w:left w:val="none" w:sz="0" w:space="0" w:color="auto"/>
        <w:bottom w:val="none" w:sz="0" w:space="0" w:color="auto"/>
        <w:right w:val="none" w:sz="0" w:space="0" w:color="auto"/>
      </w:divBdr>
    </w:div>
    <w:div w:id="495730213">
      <w:bodyDiv w:val="1"/>
      <w:marLeft w:val="0"/>
      <w:marRight w:val="0"/>
      <w:marTop w:val="0"/>
      <w:marBottom w:val="0"/>
      <w:divBdr>
        <w:top w:val="none" w:sz="0" w:space="0" w:color="auto"/>
        <w:left w:val="none" w:sz="0" w:space="0" w:color="auto"/>
        <w:bottom w:val="none" w:sz="0" w:space="0" w:color="auto"/>
        <w:right w:val="none" w:sz="0" w:space="0" w:color="auto"/>
      </w:divBdr>
    </w:div>
    <w:div w:id="1603536767">
      <w:bodyDiv w:val="1"/>
      <w:marLeft w:val="0"/>
      <w:marRight w:val="0"/>
      <w:marTop w:val="0"/>
      <w:marBottom w:val="0"/>
      <w:divBdr>
        <w:top w:val="none" w:sz="0" w:space="0" w:color="auto"/>
        <w:left w:val="none" w:sz="0" w:space="0" w:color="auto"/>
        <w:bottom w:val="none" w:sz="0" w:space="0" w:color="auto"/>
        <w:right w:val="none" w:sz="0" w:space="0" w:color="auto"/>
      </w:divBdr>
    </w:div>
    <w:div w:id="204512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57232f-6efe-4cdf-bdbd-9805dea679cd">
      <Value>11</Value>
      <Value>2</Value>
      <Value>7</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HR Manager</TermName>
          <TermId xmlns="http://schemas.microsoft.com/office/infopath/2007/PartnerControls">40102be0-b0a5-49f3-a5e3-97a4676dfbd2</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2025-10-07T23:00:00+00:00</DatePolicyrevised>
    <Status xmlns="e8534951-4553-4891-8765-5067a6dc5d0a" xsi:nil="true"/>
    <Review_x0020_Date xmlns="e8534951-4553-4891-8765-5067a6dc5d0a">2026-10-31T00:00:00+00:00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a9bb1b50-d37b-4de6-8d75-23001400087b</TermId>
        </TermInfo>
      </Terms>
    </p416e57adad24596b03555e815fdc274>
    <Notes xmlns="e8534951-4553-4891-8765-5067a6dc5d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0b4b38396e0e2930e14a05c9f6c32c41">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6858d3e90f247a5def22a4ef115e33c0"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915A6-B718-4FB0-809A-56F21478B3A6}">
  <ds:schemaRefs>
    <ds:schemaRef ds:uri="http://schemas.microsoft.com/office/2006/metadata/properties"/>
    <ds:schemaRef ds:uri="http://schemas.microsoft.com/office/infopath/2007/PartnerControls"/>
    <ds:schemaRef ds:uri="e338bb97-5fd2-4af9-958e-6e5b781195d8"/>
    <ds:schemaRef ds:uri="d681ac1d-512d-48fc-9668-dc44c88ee2f2"/>
  </ds:schemaRefs>
</ds:datastoreItem>
</file>

<file path=customXml/itemProps2.xml><?xml version="1.0" encoding="utf-8"?>
<ds:datastoreItem xmlns:ds="http://schemas.openxmlformats.org/officeDocument/2006/customXml" ds:itemID="{19860F5D-D32B-468D-9D29-4E0F754AF342}"/>
</file>

<file path=customXml/itemProps3.xml><?xml version="1.0" encoding="utf-8"?>
<ds:datastoreItem xmlns:ds="http://schemas.openxmlformats.org/officeDocument/2006/customXml" ds:itemID="{1814D992-629D-4D1F-9271-20F17D62E120}">
  <ds:schemaRefs>
    <ds:schemaRef ds:uri="http://schemas.microsoft.com/office/2006/metadata/longProperties"/>
  </ds:schemaRefs>
</ds:datastoreItem>
</file>

<file path=customXml/itemProps4.xml><?xml version="1.0" encoding="utf-8"?>
<ds:datastoreItem xmlns:ds="http://schemas.openxmlformats.org/officeDocument/2006/customXml" ds:itemID="{F60FD643-ABAD-4C74-8601-1B0EEBCBF152}">
  <ds:schemaRefs>
    <ds:schemaRef ds:uri="http://schemas.openxmlformats.org/officeDocument/2006/bibliography"/>
  </ds:schemaRefs>
</ds:datastoreItem>
</file>

<file path=customXml/itemProps5.xml><?xml version="1.0" encoding="utf-8"?>
<ds:datastoreItem xmlns:ds="http://schemas.openxmlformats.org/officeDocument/2006/customXml" ds:itemID="{0EB36A6A-DC9A-4319-BAD5-CB552171A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4936</Words>
  <Characters>26509</Characters>
  <Application>Microsoft Office Word</Application>
  <DocSecurity>0</DocSecurity>
  <Lines>779</Lines>
  <Paragraphs>393</Paragraphs>
  <ScaleCrop>false</ScaleCrop>
  <Company>Royal National College</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dc:description/>
  <cp:lastModifiedBy>Louise Brice</cp:lastModifiedBy>
  <cp:revision>16</cp:revision>
  <cp:lastPrinted>2019-02-14T15:44:00Z</cp:lastPrinted>
  <dcterms:created xsi:type="dcterms:W3CDTF">2025-09-24T08:41:00Z</dcterms:created>
  <dcterms:modified xsi:type="dcterms:W3CDTF">2025-11-13T10:32:00Z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Review Date">
    <vt:lpwstr>2023-10-31T00:00:00Z</vt:lpwstr>
  </property>
  <property fmtid="{D5CDD505-2E9C-101B-9397-08002B2CF9AE}" pid="4" name="p416e57adad24596b03555e815fdc274">
    <vt:lpwstr>Human Resources|a9bb1b50-d37b-4de6-8d75-23001400087b</vt:lpwstr>
  </property>
  <property fmtid="{D5CDD505-2E9C-101B-9397-08002B2CF9AE}" pid="5" name="Content">
    <vt:lpwstr>7;#Human Resources|a9bb1b50-d37b-4de6-8d75-23001400087b</vt:lpwstr>
  </property>
  <property fmtid="{D5CDD505-2E9C-101B-9397-08002B2CF9AE}" pid="6" name="k74eccf732144b4db6a37e60fd23f339">
    <vt:lpwstr>HR Manager|40102be0-b0a5-49f3-a5e3-97a4676dfbd2</vt:lpwstr>
  </property>
  <property fmtid="{D5CDD505-2E9C-101B-9397-08002B2CF9AE}" pid="7" name="Responsibilty">
    <vt:lpwstr>11;#HR Manager|40102be0-b0a5-49f3-a5e3-97a4676dfbd2</vt:lpwstr>
  </property>
  <property fmtid="{D5CDD505-2E9C-101B-9397-08002B2CF9AE}" pid="8" name="Document Type">
    <vt:lpwstr>2;#Policy|7e9dcb39-1958-4fd1-8fa8-fe33e2d918d4</vt:lpwstr>
  </property>
  <property fmtid="{D5CDD505-2E9C-101B-9397-08002B2CF9AE}" pid="9" name="Notes">
    <vt:lpwstr/>
  </property>
  <property fmtid="{D5CDD505-2E9C-101B-9397-08002B2CF9AE}" pid="10" name="DatePolicyrevised">
    <vt:lpwstr/>
  </property>
  <property fmtid="{D5CDD505-2E9C-101B-9397-08002B2CF9AE}" pid="11" name="Status">
    <vt:lpwstr/>
  </property>
  <property fmtid="{D5CDD505-2E9C-101B-9397-08002B2CF9AE}" pid="12" name="MediaServiceImageTags">
    <vt:lpwstr/>
  </property>
  <property fmtid="{D5CDD505-2E9C-101B-9397-08002B2CF9AE}" pid="13" name="ContentTypeId">
    <vt:lpwstr>0x0101001BCBC92D5A11834CA92C516440AA46A3</vt:lpwstr>
  </property>
  <property fmtid="{D5CDD505-2E9C-101B-9397-08002B2CF9AE}" pid="14" name="Document_x0020_Type">
    <vt:lpwstr>2;#Policy|7e9dcb39-1958-4fd1-8fa8-fe33e2d918d4</vt:lpwstr>
  </property>
</Properties>
</file>